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E0" w:rsidRDefault="00116548" w:rsidP="00C62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0345" cy="9297866"/>
            <wp:effectExtent l="19050" t="0" r="1905" b="0"/>
            <wp:docPr id="1" name="Рисунок 1" descr="F:\1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4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A6" w:rsidRDefault="004349FC" w:rsidP="00DE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СОДЕРЖАНИЕ</w:t>
      </w:r>
    </w:p>
    <w:p w:rsidR="004349FC" w:rsidRPr="004349FC" w:rsidRDefault="004349FC" w:rsidP="00DE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ЦЕЛЕВОЙ РАЗДЕЛ </w:t>
      </w:r>
      <w:bookmarkStart w:id="0" w:name="_GoBack"/>
      <w:bookmarkEnd w:id="0"/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Пояснительная записка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81FD2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1.1.1Актуальность</w:t>
      </w:r>
      <w:r w:rsidR="00281FD2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281FD2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E42A6" w:rsidRPr="004349FC" w:rsidRDefault="00281FD2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1.1.2.Цель</w:t>
      </w:r>
      <w:r w:rsidR="00AE42A6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AE42A6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1.1.3 Задачи программы</w:t>
      </w:r>
      <w:r w:rsidR="00854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8547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1.1.4 Принципы программы</w:t>
      </w:r>
      <w:r w:rsidR="00281FD2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281FD2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1.1.5 Принципы комплектования группы и организации работы</w:t>
      </w:r>
      <w:r w:rsidR="00854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547F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1.2 Этапы реализации проекта/программы</w:t>
      </w:r>
      <w:r w:rsidR="00854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8547F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1.3 Ожидаемые результаты программы/проекта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8547F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2 СОДЕРЖАТЕЛЬНЫЙ РАЗДЕЛ</w:t>
      </w:r>
      <w:r w:rsidR="00854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8547F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Условия организации кружка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Программа дополнительного образования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 Целевая аудитория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2.2.2 Содержание работы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2.2.3 Формы работы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3 .Условия реализации программы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6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3.1 Методы, приёмы и формы учебно-воспитательного процесса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3.2 Оценка и анализ работ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ОРГАНИЗАЦИОННЫЙ РАЗДЕЛ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3.1 Организационно</w:t>
      </w:r>
      <w:r w:rsidR="00935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обеспечение программы      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935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E42A6" w:rsidRPr="004349FC" w:rsidRDefault="00DE575C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AE42A6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Перспективный план кружка </w:t>
      </w:r>
      <w:r w:rsidR="00220317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2019-2020</w:t>
      </w:r>
      <w:r w:rsidR="00AE42A6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E42A6" w:rsidRPr="004349FC" w:rsidRDefault="00DE575C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AE42A6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Использованная литература</w:t>
      </w:r>
      <w:r w:rsidR="0071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F04E20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AE42A6" w:rsidRPr="004349FC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349FC" w:rsidRDefault="004349FC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E42A6" w:rsidRPr="004349FC" w:rsidRDefault="00AE42A6" w:rsidP="00757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1</w:t>
      </w:r>
      <w:r w:rsid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.</w:t>
      </w: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ЦЕЛЕВОЙ РАЗДЕЛ</w:t>
      </w:r>
      <w:r w:rsidRPr="00434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AE42A6" w:rsidRPr="004349FC" w:rsidRDefault="00AE42A6" w:rsidP="00AE4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1.1 Пояснительная записка</w:t>
      </w:r>
    </w:p>
    <w:p w:rsidR="00AE42A6" w:rsidRPr="004349FC" w:rsidRDefault="00AE42A6" w:rsidP="00434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 ведущая роль деятельности ребенка, посредством которой он органично развивается.</w:t>
      </w:r>
    </w:p>
    <w:p w:rsidR="00AE42A6" w:rsidRPr="004349FC" w:rsidRDefault="00AE42A6" w:rsidP="00434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песком – одна из форм естественной деятельности ребенка, которая способствует развитию ребенка во всех аспектах. Они способствуют развитию </w:t>
      </w: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тактильно-кинетической чувствительности, мелкой моторики рук, позволяет успешно развивать психические познавательные процессы, на развитие творческих способностей, на формирование трудовых навыков.</w:t>
      </w:r>
    </w:p>
    <w:p w:rsidR="00AE42A6" w:rsidRPr="004349FC" w:rsidRDefault="00AE42A6" w:rsidP="00434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игры и экспериментирования дошкольник получает возможность удовлетворить присущую ему любознательность, найти ответ на множество вопросов: «Почему? Зачем? Как? Что будет если? ». При этом взрослый – не учитель – наставник, а равноправный партнер, соучастник деятельности, что позволяет ребенку проявлять собственную исследовательскую активность.</w:t>
      </w:r>
    </w:p>
    <w:p w:rsidR="00AE42A6" w:rsidRPr="004349FC" w:rsidRDefault="00AE42A6" w:rsidP="00434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1.1.1Актуальность</w:t>
      </w:r>
      <w:r w:rsidRPr="00434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детство это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</w:t>
      </w:r>
    </w:p>
    <w:p w:rsidR="00AE42A6" w:rsidRPr="004349FC" w:rsidRDefault="00AE42A6" w:rsidP="00434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 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оптимальном подборе нетрадиционных методов и приёмов арт-педагогики.</w:t>
      </w:r>
    </w:p>
    <w:p w:rsidR="00AE42A6" w:rsidRPr="004349FC" w:rsidRDefault="00AE42A6" w:rsidP="00434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заинтересовать родителей работой кружка, в группе регулярно организуются консультации для родителей о техниках и комплексах работы с кинетическим песком в домашних условиях. Проводятся консультации, презентации на которых руководитель кружка показывает родителям, как работать нетрадиционными техниками – работой с песком.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1.1.2 Цель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положительную эмоциональную среду в детском коллективе в ходе экспериментирования с песком.</w:t>
      </w:r>
    </w:p>
    <w:p w:rsidR="00AE42A6" w:rsidRPr="000C3EF2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F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1.1.3 Задачи программы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программы кружка являются:</w:t>
      </w:r>
    </w:p>
    <w:p w:rsidR="00AE42A6" w:rsidRPr="004349FC" w:rsidRDefault="00AE42A6" w:rsidP="004349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правил поведения при игре с песком (работа в команде)</w:t>
      </w:r>
    </w:p>
    <w:p w:rsidR="00AE42A6" w:rsidRPr="004349FC" w:rsidRDefault="00AE42A6" w:rsidP="004349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детей о свойствах сухого и влажного песка;</w:t>
      </w:r>
    </w:p>
    <w:p w:rsidR="00AE42A6" w:rsidRPr="004349FC" w:rsidRDefault="00AE42A6" w:rsidP="004349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и фантазии детей, с помощью самостоятельной деятельности ребят;</w:t>
      </w:r>
    </w:p>
    <w:p w:rsidR="00AE42A6" w:rsidRPr="004349FC" w:rsidRDefault="00AE42A6" w:rsidP="004349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положительного отношения к своей работе и работе своих товарищей;</w:t>
      </w:r>
    </w:p>
    <w:p w:rsidR="00AE42A6" w:rsidRPr="004349FC" w:rsidRDefault="00AE42A6" w:rsidP="004349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мини </w:t>
      </w:r>
      <w:proofErr w:type="gramStart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узея, в результате совместной деятельности детей и воспитателей+ родители (выставка, конкурс в форме фотографий).</w:t>
      </w:r>
    </w:p>
    <w:p w:rsidR="00AE42A6" w:rsidRPr="004349FC" w:rsidRDefault="00AE42A6" w:rsidP="004349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контакта и доверия с детьми;</w:t>
      </w:r>
    </w:p>
    <w:p w:rsidR="00AE42A6" w:rsidRPr="004349FC" w:rsidRDefault="00AE42A6" w:rsidP="004349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участников в группу;</w:t>
      </w:r>
    </w:p>
    <w:p w:rsidR="00AE42A6" w:rsidRPr="004349FC" w:rsidRDefault="00AE42A6" w:rsidP="004349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психофизического напряжения;</w:t>
      </w:r>
    </w:p>
    <w:p w:rsidR="00AE42A6" w:rsidRPr="004349FC" w:rsidRDefault="00AE42A6" w:rsidP="004349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тактильно-кинестетической чувствительности;</w:t>
      </w:r>
    </w:p>
    <w:p w:rsidR="00AE42A6" w:rsidRPr="004349FC" w:rsidRDefault="00AE42A6" w:rsidP="004349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Актуализация эмоций;</w:t>
      </w:r>
    </w:p>
    <w:p w:rsidR="00AE42A6" w:rsidRPr="004349FC" w:rsidRDefault="00AE42A6" w:rsidP="004349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Разрядка агрессивных импульсов, тревоги, напряжения;</w:t>
      </w:r>
    </w:p>
    <w:p w:rsidR="00AE42A6" w:rsidRPr="004349FC" w:rsidRDefault="00AE42A6" w:rsidP="004349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расслабляющих упражнений с использованием музыкотерапии.</w:t>
      </w:r>
    </w:p>
    <w:p w:rsidR="00AE42A6" w:rsidRPr="004349FC" w:rsidRDefault="00AE42A6" w:rsidP="0043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1.1.4 Принципы программы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сложному, где предусмотрен переход от простых занятий к сложным.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развивающего обучения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 Детей учат думать, рассуждать, делается акцент на возможности и необходимости вариативных путей решения задач; стимулируют к творческим поискам и находкам, развивают наблюдательность.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индивидуализации обеспечивает вовлечение каждого ребенка в воспитательный процесс.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интегрированного подхода реализуется в сотрудничестве с воспитателями и другими педагогами дополнительного образования, с семьёй, а также при перспективном планировании с учётом взаимосвязи всех видов изобразительной деятельности.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обучения с жизнью: изображение должно опираться на впечатление, полученное ребенком от окружающей действительности.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гуманистичности</w:t>
      </w:r>
      <w:proofErr w:type="spellEnd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ребёнок рассматривается как активный субъект в совместной с педагогом деятельности.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 материала.</w:t>
      </w:r>
    </w:p>
    <w:p w:rsidR="00AE42A6" w:rsidRPr="004349FC" w:rsidRDefault="000C3EF2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</w:t>
      </w:r>
      <w:r w:rsidR="00AE42A6" w:rsidRPr="004349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ирается на научные принципы построения</w:t>
      </w:r>
      <w:r w:rsidR="00AE42A6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принцип развивающего образования, целью которого является развитие ребенка; развивающий характер образования реализуется через деятельность каждого ребенка в зоне его ближайшего развития;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сочетание принципа научной обоснованности и практической применимости;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•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•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построение образовательного процесса на адекватных возрасту формах работы с детьми, основной формой работы с детьми дошкольного возраста и ведущим видом деятельности для них является игра;</w:t>
      </w:r>
    </w:p>
    <w:p w:rsidR="00AE42A6" w:rsidRPr="004349FC" w:rsidRDefault="00AE42A6" w:rsidP="004349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принципы </w:t>
      </w:r>
      <w:proofErr w:type="spellStart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, дифференциации и индивидуализации, непрерывности и системности образования.</w:t>
      </w:r>
    </w:p>
    <w:p w:rsidR="00AE42A6" w:rsidRPr="004349FC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1.1.5 Принципы комплектования группы и организации работы</w:t>
      </w:r>
    </w:p>
    <w:p w:rsidR="00AE42A6" w:rsidRPr="004349FC" w:rsidRDefault="00AE42A6" w:rsidP="004349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интересов и способностей детей.</w:t>
      </w:r>
    </w:p>
    <w:p w:rsidR="00AE42A6" w:rsidRPr="004349FC" w:rsidRDefault="00AE42A6" w:rsidP="004349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родителей.</w:t>
      </w:r>
    </w:p>
    <w:p w:rsidR="00AE42A6" w:rsidRPr="004349FC" w:rsidRDefault="00AE42A6" w:rsidP="004349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Добровольное участие.</w:t>
      </w:r>
    </w:p>
    <w:p w:rsidR="00AE42A6" w:rsidRPr="004349FC" w:rsidRDefault="00AE42A6" w:rsidP="004349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психофизических особенностей детей</w:t>
      </w: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E42A6" w:rsidRPr="004349FC" w:rsidRDefault="004349FC" w:rsidP="00434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1.2 Этапы реализации </w:t>
      </w:r>
      <w:r w:rsidR="00AE42A6"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программы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1 этапе – репродуктивном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 ведется  активная работа с детьми по обучению детей работе с таким материалом, как кинетический песок, по ознакомлению с различными средствами и методами работы с таким материалом.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до начала занятий, детей познакомить с правилами поведения во время игр с песком: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нельзя намеренно мешать своим товарищам и разрушать их работы;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нельзя бросать песок на других детей;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• после игры надо помочь убрать игрушки на свои места.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 этапе - конструктивном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 ведется  активная работа по совместной деятельности детей друг с другом, сотворчество воспитателя и детей по использованию кинетического песка.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3 этапе - творческом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самостоятельно используют  кинетический песок для изготовления задуманных композиций.</w:t>
      </w:r>
    </w:p>
    <w:p w:rsidR="00AE42A6" w:rsidRPr="004349FC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EF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1.3 Ожидаемые результаты программы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повышение уровня развития творческих способностей.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обогащение художественного опыта.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взаимодействовать друг с другом.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пальцев рук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творческой  активности на занятиях, самостоятельности.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инициативности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свободному экспериментированию (поисковым действием) с художественными и нетрадиционными материалами.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креативности.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Индивидуальный «почерк» детской продукции.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активному усвоению художественного опыта.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общей  ручной  умелости</w:t>
      </w:r>
      <w:proofErr w:type="gramStart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Нахождение  адекватных выразительно-изобразительных  сре</w:t>
      </w:r>
      <w:proofErr w:type="gramStart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я создания художественного образа.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  Склонность к экспериментированию  с разными художественными материалами и инструментами.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Самостоятельность при выборе сюжета, темы, композиции, художественных материалов и инструментов.</w:t>
      </w:r>
    </w:p>
    <w:p w:rsidR="00AE42A6" w:rsidRPr="004349FC" w:rsidRDefault="00AE42A6" w:rsidP="004349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 Оригинальность и вариантность в решении творческой задачи и продукта (результата) детского творчества.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75C" w:rsidRPr="004349FC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2 СОДЕРЖАТЕЛЬНЫЙ РАЗДЕЛ</w:t>
      </w:r>
    </w:p>
    <w:p w:rsidR="00AE42A6" w:rsidRPr="004349FC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2.1 Условия организации кружка</w:t>
      </w:r>
    </w:p>
    <w:p w:rsidR="00AE42A6" w:rsidRPr="004349FC" w:rsidRDefault="00AE42A6" w:rsidP="004349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игра, которая является основным видом деятельности детей;</w:t>
      </w:r>
    </w:p>
    <w:p w:rsidR="00AE42A6" w:rsidRPr="004349FC" w:rsidRDefault="00AE42A6" w:rsidP="004349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сюрпризный момент – любимый герой сказки или мультфильма приходит в гости, и приглашает ребёнка отправиться в путешествие/ либо дают определенные задания, которые преследуют какую-либо «волшебную» цель;</w:t>
      </w:r>
    </w:p>
    <w:p w:rsidR="00AE42A6" w:rsidRPr="004349FC" w:rsidRDefault="00AE42A6" w:rsidP="004349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поддержки: дети никогда не откажут помочь </w:t>
      </w:r>
      <w:proofErr w:type="gramStart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слабому</w:t>
      </w:r>
      <w:proofErr w:type="gramEnd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, им важно почувствовать себя значимым;</w:t>
      </w:r>
    </w:p>
    <w:p w:rsidR="00AE42A6" w:rsidRPr="004349FC" w:rsidRDefault="00AE42A6" w:rsidP="004349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сопровождение занятий кружка</w:t>
      </w:r>
    </w:p>
    <w:p w:rsidR="00AE42A6" w:rsidRPr="004349FC" w:rsidRDefault="00AE42A6" w:rsidP="004349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 объяснять детям способы действий и показывать приёмы конструирования </w:t>
      </w:r>
      <w:proofErr w:type="spellStart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мз</w:t>
      </w:r>
      <w:proofErr w:type="spellEnd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кинетического песка</w:t>
      </w:r>
    </w:p>
    <w:p w:rsidR="00AE42A6" w:rsidRPr="004349FC" w:rsidRDefault="00AE42A6" w:rsidP="004349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обстановки;</w:t>
      </w:r>
    </w:p>
    <w:p w:rsidR="00AE42A6" w:rsidRPr="004349FC" w:rsidRDefault="00AE42A6" w:rsidP="004349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необычное начало работы;</w:t>
      </w:r>
    </w:p>
    <w:p w:rsidR="00AE42A6" w:rsidRPr="004349FC" w:rsidRDefault="00AE42A6" w:rsidP="004349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красивые и разнообразные материалы;</w:t>
      </w:r>
    </w:p>
    <w:p w:rsidR="00AE42A6" w:rsidRPr="004349FC" w:rsidRDefault="00AE42A6" w:rsidP="004349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выбора темы для кружка;</w:t>
      </w:r>
    </w:p>
    <w:p w:rsidR="00AE42A6" w:rsidRPr="004349FC" w:rsidRDefault="00AE42A6" w:rsidP="004349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выбора материала;</w:t>
      </w:r>
    </w:p>
    <w:p w:rsidR="00AE42A6" w:rsidRPr="004349FC" w:rsidRDefault="00AE42A6" w:rsidP="004349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 с дополнительными материалами (природные материалы, пластмассовые детали)</w:t>
      </w:r>
    </w:p>
    <w:p w:rsidR="00AE42A6" w:rsidRPr="004349FC" w:rsidRDefault="00AE42A6" w:rsidP="004349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образовательной деятельности.</w:t>
      </w:r>
    </w:p>
    <w:p w:rsidR="00DE575C" w:rsidRPr="004349FC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2.2 Программа дополнительного образования </w:t>
      </w:r>
    </w:p>
    <w:p w:rsidR="00AE42A6" w:rsidRPr="004349FC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2.2.1 Целевая аудитория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дополнительного образования разработана для детей в возрасте от 3 до 4 лет включительно.</w:t>
      </w:r>
    </w:p>
    <w:p w:rsidR="00AE42A6" w:rsidRPr="004349FC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2.2.2 Содержание работы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кружка также имеют положительное значение для развития психики ребенка, установления психологического комфорта: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взаимодействии с песком стабилизируется эмоциональное состояние;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мелкой моторики влияет на развитие центра речи в головном мозге ребенка, формирование произвольного внимания и памяти.</w:t>
      </w:r>
    </w:p>
    <w:p w:rsidR="00AE42A6" w:rsidRPr="004349FC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2.2.3 Формы работы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эффективности реализации проекта рекомендуются группы из 4-5 человек. Игры с песком в группе направлены в основном на развитие </w:t>
      </w: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коммуникативных навыков. То есть умения гармонично и эффективно общаться друг с другом, взаимодействовать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1FD2" w:rsidRPr="004349FC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3 .Условия реализации программы </w:t>
      </w:r>
    </w:p>
    <w:p w:rsidR="00AE42A6" w:rsidRPr="000C3EF2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F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3.1 Методы, приёмы и формы учебно-воспитательного процесса</w:t>
      </w:r>
    </w:p>
    <w:p w:rsidR="00AE42A6" w:rsidRPr="004349FC" w:rsidRDefault="00AE42A6" w:rsidP="004349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(беседа, художественное слово, загадки, напоминание о последовательности работы, совет)</w:t>
      </w:r>
      <w:proofErr w:type="gramStart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AE42A6" w:rsidRPr="004349FC" w:rsidRDefault="00AE42A6" w:rsidP="004349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наглядные</w:t>
      </w:r>
    </w:p>
    <w:p w:rsidR="00AE42A6" w:rsidRPr="004349FC" w:rsidRDefault="00AE42A6" w:rsidP="004349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</w:t>
      </w:r>
    </w:p>
    <w:p w:rsidR="00AE42A6" w:rsidRPr="004349FC" w:rsidRDefault="00AE42A6" w:rsidP="004349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занятий - тематическая совместная деятельность педагога и ребенка в форме кружковой работы.</w:t>
      </w:r>
    </w:p>
    <w:p w:rsidR="00AE42A6" w:rsidRPr="004349FC" w:rsidRDefault="00AE42A6" w:rsidP="004349F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Консультации, мастер- классы, семинары для педагогов учреждения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Методами работы программы/проекта являются: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1) Метод стимулирования мотивации учебно-познавательной деятельности, используемый для формирования у детей интереса к учению (создание ситуации занимательности, ситуации успеха, использование познавательных игр)</w:t>
      </w:r>
      <w:proofErr w:type="gramStart"/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2) Метод организации учебно-познавательной деятельности (метод словесной передачи и слухового восприятия, наглядной передачи и зрительного восприятия, практической передачи и тактильного восприятия, метод степени творческой самостоятельности)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методы:</w:t>
      </w:r>
    </w:p>
    <w:p w:rsidR="00AE42A6" w:rsidRPr="004349FC" w:rsidRDefault="00AE42A6" w:rsidP="004349F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AE42A6" w:rsidRPr="004349FC" w:rsidRDefault="00AE42A6" w:rsidP="004349F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 эмоционально – положительное отношение к самому процессу;</w:t>
      </w:r>
    </w:p>
    <w:p w:rsidR="00AE42A6" w:rsidRPr="004349FC" w:rsidRDefault="00AE42A6" w:rsidP="004349F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AE42A6" w:rsidRPr="004349FC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3.2 Оценка и анализ работ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игры с песком, педагог не только знакомит детей со свойствами различных предметов и материалов, но и способствует освоению представлений о цвете, форме, величине, развивает мелкую моторику ребенка.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песком оказывают существенное влияние на сохранение эмоционального благополучия, т. к. помогают создать радостное настроение, установить первые контакты с ребенком, повышать жизненный тонус, снимать напряжение, агрессию, состояние внутреннего дискомфорта у детей.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такую игру у ребенка рождается или усиливается чувство доверия, принятия, успешности, происходит спонтанное снижение психического напряжения. Это ведет и к сокращению сроков психофизической адаптации.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песочных играх у детей «включается» механизм естественной регуляции игрового взаимодействия. Так они получают опыт </w:t>
      </w: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самостоятельного разрешения конфликтов, совместного преодоления трудностей, сплачиваются, учатся слушать и слышать другого. Таким образом, формируется </w:t>
      </w:r>
      <w:proofErr w:type="spellStart"/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эмпатия</w:t>
      </w:r>
      <w:proofErr w:type="spellEnd"/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способность понимать </w:t>
      </w:r>
      <w:proofErr w:type="gramStart"/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ближнего</w:t>
      </w:r>
      <w:proofErr w:type="gramEnd"/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сопереживать ему.</w:t>
      </w:r>
    </w:p>
    <w:p w:rsidR="00AE42A6" w:rsidRPr="000C3EF2" w:rsidRDefault="00AE42A6" w:rsidP="000C3E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F2">
        <w:rPr>
          <w:rFonts w:ascii="Times New Roman" w:eastAsia="Times New Roman" w:hAnsi="Times New Roman" w:cs="Times New Roman"/>
          <w:b/>
          <w:sz w:val="28"/>
          <w:szCs w:val="28"/>
        </w:rPr>
        <w:t> Диагностика</w:t>
      </w:r>
    </w:p>
    <w:p w:rsidR="00AE42A6" w:rsidRPr="000C3EF2" w:rsidRDefault="00AE42A6" w:rsidP="000C3E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3EF2">
        <w:rPr>
          <w:rFonts w:ascii="Times New Roman" w:eastAsia="Times New Roman" w:hAnsi="Times New Roman" w:cs="Times New Roman"/>
          <w:sz w:val="28"/>
          <w:szCs w:val="28"/>
        </w:rPr>
        <w:t>К концу года умения дете</w:t>
      </w:r>
      <w:r w:rsidR="000C3EF2" w:rsidRPr="000C3EF2">
        <w:rPr>
          <w:rFonts w:ascii="Times New Roman" w:eastAsia="Times New Roman" w:hAnsi="Times New Roman" w:cs="Times New Roman"/>
          <w:sz w:val="28"/>
          <w:szCs w:val="28"/>
        </w:rPr>
        <w:t xml:space="preserve">й  должны расшириться и </w:t>
      </w:r>
      <w:r w:rsidRPr="000C3EF2">
        <w:rPr>
          <w:rFonts w:ascii="Times New Roman" w:eastAsia="Times New Roman" w:hAnsi="Times New Roman" w:cs="Times New Roman"/>
          <w:sz w:val="28"/>
          <w:szCs w:val="28"/>
        </w:rPr>
        <w:t>совершенствоваться.  Существует много  </w:t>
      </w:r>
      <w:proofErr w:type="spellStart"/>
      <w:r w:rsidRPr="000C3EF2">
        <w:rPr>
          <w:rFonts w:ascii="Times New Roman" w:eastAsia="Times New Roman" w:hAnsi="Times New Roman" w:cs="Times New Roman"/>
          <w:sz w:val="28"/>
          <w:szCs w:val="28"/>
        </w:rPr>
        <w:t>тестов</w:t>
      </w:r>
      <w:proofErr w:type="gramStart"/>
      <w:r w:rsidRPr="000C3EF2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0C3EF2">
        <w:rPr>
          <w:rFonts w:ascii="Times New Roman" w:eastAsia="Times New Roman" w:hAnsi="Times New Roman" w:cs="Times New Roman"/>
          <w:sz w:val="28"/>
          <w:szCs w:val="28"/>
        </w:rPr>
        <w:t>озволяющих</w:t>
      </w:r>
      <w:proofErr w:type="spellEnd"/>
      <w:r w:rsidRPr="000C3EF2">
        <w:rPr>
          <w:rFonts w:ascii="Times New Roman" w:eastAsia="Times New Roman" w:hAnsi="Times New Roman" w:cs="Times New Roman"/>
          <w:sz w:val="28"/>
          <w:szCs w:val="28"/>
        </w:rPr>
        <w:t xml:space="preserve"> оценить коммуникабельные и </w:t>
      </w:r>
      <w:proofErr w:type="spellStart"/>
      <w:r w:rsidRPr="000C3EF2">
        <w:rPr>
          <w:rFonts w:ascii="Times New Roman" w:eastAsia="Times New Roman" w:hAnsi="Times New Roman" w:cs="Times New Roman"/>
          <w:sz w:val="28"/>
          <w:szCs w:val="28"/>
        </w:rPr>
        <w:t>командообразующие</w:t>
      </w:r>
      <w:proofErr w:type="spellEnd"/>
      <w:r w:rsidRPr="000C3EF2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ребёнка. Диагностические таблицы позволяют проследить у детей развитие художественного восприятия, проанализировать уровень </w:t>
      </w:r>
      <w:proofErr w:type="spellStart"/>
      <w:r w:rsidRPr="000C3EF2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C3EF2">
        <w:rPr>
          <w:rFonts w:ascii="Times New Roman" w:eastAsia="Times New Roman" w:hAnsi="Times New Roman" w:cs="Times New Roman"/>
          <w:sz w:val="28"/>
          <w:szCs w:val="28"/>
        </w:rPr>
        <w:t xml:space="preserve"> умений общаться в группе, оказывать поддержку других детей, </w:t>
      </w:r>
      <w:proofErr w:type="spellStart"/>
      <w:r w:rsidRPr="000C3EF2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Pr="000C3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Итоговая диагностика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проводится в форме творческого задания. Основным критерием в оценке композиций, является новое, оригинальное, придуманное, изобретённое и художественно оформленное.</w:t>
      </w:r>
    </w:p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результатов 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анализе детских работ педагогом вместе с детьми в процессе обучения. В процессе анализа работ особое внимание уделяется положительной динамике. Критика работ не допускается. Приветствуется составление рассказа ребёнком о выполненной работе.</w:t>
      </w:r>
    </w:p>
    <w:p w:rsidR="00AE42A6" w:rsidRPr="000C3EF2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F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3.2.1 Формы подведения итогов</w:t>
      </w:r>
    </w:p>
    <w:p w:rsidR="00AE42A6" w:rsidRPr="004349FC" w:rsidRDefault="00AE42A6" w:rsidP="004349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выставочного стенда в ДОУ (фотографии работ);</w:t>
      </w:r>
    </w:p>
    <w:p w:rsidR="00AE42A6" w:rsidRPr="004349FC" w:rsidRDefault="00AE42A6" w:rsidP="004349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на родительских собраниях</w:t>
      </w:r>
    </w:p>
    <w:p w:rsidR="00AE42A6" w:rsidRPr="004349FC" w:rsidRDefault="00AE42A6" w:rsidP="004349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</w:t>
      </w:r>
    </w:p>
    <w:p w:rsidR="00AE42A6" w:rsidRPr="004349FC" w:rsidRDefault="00AE42A6" w:rsidP="004349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мастер-классы</w:t>
      </w:r>
    </w:p>
    <w:p w:rsidR="00AE42A6" w:rsidRDefault="00AE42A6" w:rsidP="004349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для родителей</w:t>
      </w:r>
    </w:p>
    <w:p w:rsidR="000C3EF2" w:rsidRPr="004349FC" w:rsidRDefault="000C3EF2" w:rsidP="004349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001" w:rsidRPr="000C3EF2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0C3EF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3 ОРГАНИЗАЦИОННЫЙ РАЗДЕЛ</w:t>
      </w:r>
    </w:p>
    <w:p w:rsidR="00AE42A6" w:rsidRPr="004349FC" w:rsidRDefault="00AE42A6" w:rsidP="0043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EF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3.1 Организационное обеспечение программы</w:t>
      </w:r>
    </w:p>
    <w:p w:rsidR="00AE42A6" w:rsidRPr="004349FC" w:rsidRDefault="00AE42A6" w:rsidP="004349F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Необходимое количество детей: 8 - 10 детей</w:t>
      </w:r>
    </w:p>
    <w:p w:rsidR="00AE42A6" w:rsidRPr="004349FC" w:rsidRDefault="00AE42A6" w:rsidP="004349F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к работе музыкального руководителя</w:t>
      </w:r>
    </w:p>
    <w:p w:rsidR="00AE42A6" w:rsidRPr="004349FC" w:rsidRDefault="00AE42A6" w:rsidP="004349F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</w:t>
      </w:r>
      <w:r w:rsidR="00200001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оводятся в ДОУ 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="00200001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(вторник</w:t>
      </w:r>
      <w:r w:rsidR="00200001"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, четверг</w:t>
      </w: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), во 2 половине дня</w:t>
      </w:r>
    </w:p>
    <w:p w:rsidR="00AE42A6" w:rsidRPr="004349FC" w:rsidRDefault="00AE42A6" w:rsidP="004349F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занятия – 35 – 40 минут, с 16.00 до 16.40</w:t>
      </w:r>
    </w:p>
    <w:p w:rsidR="00AE42A6" w:rsidRPr="004349FC" w:rsidRDefault="00AE42A6" w:rsidP="004349F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 – 1 год</w:t>
      </w:r>
    </w:p>
    <w:p w:rsidR="00AE42A6" w:rsidRPr="004349FC" w:rsidRDefault="00AE42A6" w:rsidP="004349F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родителей в подготовке дополнительных материалов для занятий.</w:t>
      </w:r>
    </w:p>
    <w:p w:rsidR="00AE42A6" w:rsidRPr="00F04E20" w:rsidRDefault="00F04E20" w:rsidP="00AE4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E2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3.2 </w:t>
      </w:r>
      <w:r w:rsidR="00AE42A6" w:rsidRPr="00F04E2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Перспективный пл</w:t>
      </w:r>
      <w:r w:rsidR="00220317" w:rsidRPr="00F04E2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ан кружка на 2019-2020</w:t>
      </w:r>
      <w:r w:rsidR="00AE42A6" w:rsidRPr="00F04E2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год</w:t>
      </w:r>
    </w:p>
    <w:p w:rsidR="008547FC" w:rsidRPr="00F04E20" w:rsidRDefault="008547FC" w:rsidP="00F04E20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2A6" w:rsidRPr="004349FC" w:rsidRDefault="00AE42A6" w:rsidP="00AE42A6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</w:t>
      </w:r>
    </w:p>
    <w:tbl>
      <w:tblPr>
        <w:tblW w:w="105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5"/>
        <w:gridCol w:w="5386"/>
        <w:gridCol w:w="3213"/>
      </w:tblGrid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мокрым песком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«Рассказы дядюшки Песка»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развитие тактильных чувств, внимания, воображения, навыков расслабления.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песочницей (лоток).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правилами работы с песком.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Закрепить, уточнить, систематизировать знания о природном материале - песке. О различных видах песка.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интерес  к играм с песком.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 детей радостное настроение. Наладить отношения в команде детей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песок!»</w:t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8A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Закрепить с детьми правила поведения в песочнице. Создать положительный эмоциональный настрой.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диалогическую речь.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аккуратность.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психофизического напряжения.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чувства 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путем тактильных взаимодействий. Учить отражать в речи свои ощущения, настроение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«Необыкновенные следы»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«Идут медвежата» - ребенок кулачками и ладошками с силой надавливает на кинетический песок. «Прыгают зайчики» - кончиками пальцев ребенок ударяет по поверхности песка, двигаясь в разных направлениях. «Ползут змейки» - ребенок расслабленными (или напряженными) пальцами рук делает поверхность кинетического песка волнистой. «Бегут жучки - паучки» - ребенок двигает всеми пальцами, имитируя движение насекомых.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</w:t>
            </w:r>
          </w:p>
        </w:tc>
      </w:tr>
      <w:tr w:rsidR="00AE42A6" w:rsidRPr="004349FC" w:rsidTr="00DE2158">
        <w:trPr>
          <w:trHeight w:val="76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“Говори!”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Выразить с помощью кинетического песка эмоции и чувства, которые ребенок испытывает в настоящий момент, развивать пространственное мышление, развивать навыки общения, мелкую моторику рук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</w:t>
            </w:r>
          </w:p>
        </w:tc>
      </w:tr>
    </w:tbl>
    <w:p w:rsidR="00DE2158" w:rsidRDefault="00DE2158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2A6" w:rsidRDefault="00AE42A6" w:rsidP="00DE2158">
      <w:pPr>
        <w:shd w:val="clear" w:color="auto" w:fill="FFFFFF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</w:t>
      </w:r>
    </w:p>
    <w:p w:rsidR="008547FC" w:rsidRPr="004349FC" w:rsidRDefault="008547FC" w:rsidP="00DE2158">
      <w:pPr>
        <w:shd w:val="clear" w:color="auto" w:fill="FFFFFF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5"/>
        <w:gridCol w:w="5386"/>
        <w:gridCol w:w="3261"/>
      </w:tblGrid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0C3EF2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Такие разные домики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умения концентрировать внимание на деталях.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стойкого интереса к работе с песком.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пластмассовые детали (из конструктора ЛЕГО)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“Найди отличие”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умения концентрировать внимание на деталях.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стойкого интереса к работе с песком. Развивать художественное восприятие.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рисует на кинетическом песке любую несложную картинку (котик, домик и др.) и показывает ее взрослому, а сам отворачивается. Взрослый дополняет несколько деталей и показывает картинку. Ребенок должен заметить, что изменилось в композиции. Затем взрослый и ребенок могут поменяться ролями.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 можно проводить и с группой детей. В этом случае дети по очереди рисуют какой-либо рисунок и отворачиваются (при этом возможность движения не ограничивается).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пластмассовые детали (из конструктора ЛЕГО), декоративные детали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Обогатить изобразительный опыт ребенка. Способствовать развитию стойкого интереса к работе с песком. Развивать художественное восприятие. Беседа об осени. Осенние символы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Специальные формочки, цветной песок, бросовый материал, кинетический песок, лопаточки, формочки, </w:t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салфетки, песочница.</w:t>
            </w:r>
            <w:proofErr w:type="gramEnd"/>
          </w:p>
        </w:tc>
      </w:tr>
      <w:tr w:rsidR="00AE42A6" w:rsidRPr="004349FC" w:rsidTr="00DE2158">
        <w:trPr>
          <w:trHeight w:val="76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85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“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Кричалки-шепталки-молчалки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0C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наблюдательности, умения действовать по правилу, волевой регуляции.</w:t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</w:t>
            </w:r>
          </w:p>
        </w:tc>
      </w:tr>
    </w:tbl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E42A6" w:rsidRDefault="00AE42A6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Ноябрь</w:t>
      </w:r>
    </w:p>
    <w:p w:rsidR="008547FC" w:rsidRPr="004349FC" w:rsidRDefault="008547FC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5"/>
        <w:gridCol w:w="5386"/>
        <w:gridCol w:w="3261"/>
      </w:tblGrid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“Разговорчивые ладошки”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научить детей контролировать свои действия.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ребенок подрался, что-то сломал или причинил кому-нибудь боль, можно предложить ему такую игру: обвести на песке силуэт ладоней. Затем предложить ему оживить 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ладошки</w:t>
            </w: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арисовать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 глазки, ротик, раскрасить бусинками, камушками или ракушками пальчики. После этого можно затеять беседу с руками. Спросите: “Кто вы, как вас зовут?”, “Что вы любите делать?”, “Чего не любите?”, “Какие вы?”. Закончить игру нужно “заключением договора” между руками и их хозяином. Пусть руки пообещают, что в течение 2-3 дней (сегодняшнего вечера или, в случае работы с 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гиперактивными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детьми, еще более короткого промежутка времени) они постараются делать только хорошие дела: мастерить, здороваться, играть и не будут никого обижать.</w:t>
            </w:r>
          </w:p>
          <w:p w:rsidR="00AE42A6" w:rsidRPr="004349FC" w:rsidRDefault="00AE42A6" w:rsidP="000C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ребенок согласится на такие условия, то через заранее оговоренный промежуток времени необходимо снова поиграть в эту игру и заключить договор на более длительный срок, похвалив послушные руки и их хозяина.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“Ласковые лапки”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снятие напряжения, мышечных зажимов, снижение агрессивности, развитие чувственного восприятия, гармонизация отношений между ребенком и взрослым. Воспитатель подбирает 6-7 мелких предметов различной фактуры: кусочек меха, кисточку, стеклянный флакон, бусы, вату и т.д. Все это выкладывается на песок.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 делают следы на кинетическом песке (ходят по песку), а потом ребенку предлагается оголить руку по локоть; воспитатель объясняет, что по руке будет ходить “зверек” и касаться ласковыми лапками. Необходимо с закрытыми глазами угадать, какой “зверек” прикасался к руке т.е</w:t>
            </w: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тгадать предмет. Прикосновения должны быть поглаживающими, приятными.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: кусочек меха, кисточку, стеклянный флакон, бусы, вата</w:t>
            </w:r>
            <w:proofErr w:type="gramEnd"/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“Передай игрушку”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. Цель: снять излишнюю двигательную активность. Дети собираются возле песочниц. Играющие </w:t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стараются как можно быстрее передать игрушки, не уронив их, друг другу. Можно в максимально быстром темпе передавать игрушки друг другу, повернувшись спиной в круг и убрав руки за спину. Усложнить упражнение можно, попросив детей играть с закрытыми глазами или используя в игре одновременно несколько игрушек.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Кинетический песок, </w:t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лопаточки, формочки, салфетки, песочница, специальные инструменты</w:t>
            </w:r>
          </w:p>
        </w:tc>
      </w:tr>
      <w:tr w:rsidR="00AE42A6" w:rsidRPr="004349FC" w:rsidTr="00DE2158">
        <w:trPr>
          <w:trHeight w:val="76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«Красивая варежка»</w:t>
            </w:r>
          </w:p>
          <w:p w:rsidR="00AE42A6" w:rsidRPr="004349FC" w:rsidRDefault="00AE42A6" w:rsidP="0085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использовать знакомые техники. Воспитывать эмоциональную отзывчивость. Развивать координацию движения рук.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Декоративные камни, формочки, специальные инструменты, лоток, кинетический песок, дополнительные материалы</w:t>
            </w:r>
          </w:p>
        </w:tc>
      </w:tr>
    </w:tbl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E42A6" w:rsidRDefault="00AE42A6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p w:rsidR="008547FC" w:rsidRPr="004349FC" w:rsidRDefault="008547FC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5"/>
        <w:gridCol w:w="5386"/>
        <w:gridCol w:w="3261"/>
      </w:tblGrid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«Волшебные зимние узоры»</w:t>
            </w:r>
          </w:p>
          <w:p w:rsidR="00AE42A6" w:rsidRPr="004349FC" w:rsidRDefault="00AE42A6" w:rsidP="000C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ассоциативное мышление, воображение. Воспитывать желание создавать интересные оригинальные композиции из песка.</w:t>
            </w:r>
          </w:p>
          <w:p w:rsidR="00AE42A6" w:rsidRPr="004349FC" w:rsidRDefault="00AE42A6" w:rsidP="000C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лоток, деревянные палочки, кисти, простые карандаши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«Звездочки на небе»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0C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эмоциональный отклик в душе ребенка. Развивать воображение, художественное восприятие. Развивать стойкий интерес к процессу рисования на кинетическом песке.</w:t>
            </w:r>
          </w:p>
          <w:p w:rsidR="00AE42A6" w:rsidRPr="004349FC" w:rsidRDefault="00AE42A6" w:rsidP="000C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декоративные камни, специальные формочки, салфетки, цветная упаковочная бумага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 снежинки»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0C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Развивать эмоционально-чувствительный опыт детей, творческое воображение.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умение всем вместе находить </w:t>
            </w: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проблемной ситуации</w:t>
            </w:r>
            <w:proofErr w:type="gram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коммуникативные навыки, мелкую моторику рук.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AE42A6" w:rsidRPr="004349FC" w:rsidTr="00DE2158">
        <w:trPr>
          <w:trHeight w:val="76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«Новогодние игрушки»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воображение, фантазию.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работы в команде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стойкий интерес к процессу рисования на кинетическом песке.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Бросовый материал, специальные формочки, кинетический песок, специальные инструменты, новогодние атрибуты</w:t>
            </w:r>
          </w:p>
        </w:tc>
      </w:tr>
    </w:tbl>
    <w:p w:rsidR="00AE42A6" w:rsidRDefault="00AE42A6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49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Январь</w:t>
      </w:r>
    </w:p>
    <w:p w:rsidR="008547FC" w:rsidRPr="004349FC" w:rsidRDefault="008547FC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5"/>
        <w:gridCol w:w="5386"/>
        <w:gridCol w:w="3261"/>
      </w:tblGrid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“Колпак мой треугольный”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Цель: научить концентрировать внимание, </w:t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способствовать осознанию ребенком своего тела, научить управлять движениями и контролировать свое поведение. </w:t>
            </w: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Играющие</w:t>
            </w:r>
            <w:proofErr w:type="gram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сидят в кругу. Все по очереди, начиная с ведущего, произносят по одному слову из фразы: «Колпак мой треугольный, мой треугольный колпак. А если не треугольный, то это не мой колпак». После этого фраза повторяется снова, но дети, которым выпадет говорить слово “колпак” заменяют его жестом (например, 2 легких хлопка ладошкой по своей голове). В следующий раз уже заменяются 2 слова: слово “колпак” и слово “мой” (показать рукой на себя). В каждом последующем кругу играющие произносят на одно слово меньше, а “показывают” на одно больше. В завершающем повторе дети изображают только жестами всю фразу.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Кинетический песок, </w:t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лопаточки, формочки, салфетки, песочница, специальные инструменты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Весёлый снеговик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0C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научить концентрировать внимание, способствовать осознанию ребенком своего тела, научить управлять движениями и контролировать свое поведение. Формировать знания детей о свойствах сухого и сырого песка, об изменчивости его формы в зависимости от формочки.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способам обследования.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снеговиков, кинетический песок, круглые формочки, специальные инструменты, декоративные фигурки моркови и другого инвентаря снеговика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C3EF2" w:rsidRPr="004349FC" w:rsidRDefault="00AE42A6" w:rsidP="000C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EF2"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«Сыпем – лепим»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0C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2A6" w:rsidRPr="004349FC" w:rsidRDefault="00AE42A6" w:rsidP="000C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знания детей о свойствах сухого и сырого песка, об изменчивости его формы в зависимости от формочки.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способам обследования.</w:t>
            </w:r>
          </w:p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к экспериментальной деятельности. Развивать мелкую моторику рук.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AE42A6" w:rsidRPr="004349FC" w:rsidTr="00DE2158">
        <w:trPr>
          <w:trHeight w:val="76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Вымышленные животные и птицы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Развивать эмоционально-чувствительный опыт детей, творческое воображение.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умение всем вместе находить </w:t>
            </w: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проблемной ситуации</w:t>
            </w:r>
            <w:proofErr w:type="gram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42A6" w:rsidRPr="004349FC" w:rsidRDefault="00AE42A6" w:rsidP="000C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коммуникативные навыки, мелкую моторику рук.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</w:tbl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E42A6" w:rsidRDefault="00AE42A6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</w:t>
      </w:r>
    </w:p>
    <w:p w:rsidR="008547FC" w:rsidRPr="004349FC" w:rsidRDefault="008547FC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5386"/>
        <w:gridCol w:w="3261"/>
      </w:tblGrid>
      <w:tr w:rsidR="00AE42A6" w:rsidRPr="004349FC" w:rsidTr="00DE2158">
        <w:trPr>
          <w:trHeight w:val="477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Побудить детей символически изобразить членов своей семьи, какое-то семейное событие.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воображение, связную речь, навык следования игровому правилу, мелкую моторику рук.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умение взаимодействовать в игре.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2A6" w:rsidRPr="004349FC" w:rsidTr="00DE2158">
        <w:trPr>
          <w:trHeight w:val="78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на песке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«Репка»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импровизировать в образе действий знакомых персонажей.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воображение, связную речь, навык следования игровому правилу, мелкую моторику рук.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умение взаимодействовать в игре.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Песочница, фигурки театра игрушек по сказке «Репка»</w:t>
            </w: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ополнительный материал для декораций, салфетки</w:t>
            </w:r>
          </w:p>
        </w:tc>
      </w:tr>
      <w:tr w:rsidR="00AE42A6" w:rsidRPr="004349FC" w:rsidTr="00DE2158">
        <w:trPr>
          <w:trHeight w:val="78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песком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«Поможем кузнечику Кузе».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эмоционально-чувствительный опыт детей, творческое воображение.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умение всем вместе находить </w:t>
            </w: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проблемной ситуации</w:t>
            </w:r>
            <w:proofErr w:type="gram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коммуникативные навыки, мелкую моторику рук.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возникновению 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чувства сопереживания.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AE42A6" w:rsidRPr="004349FC" w:rsidTr="00DE2158">
        <w:trPr>
          <w:trHeight w:val="34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«Весёлые человечки»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произвольных движений и самоконтроля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оздать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 приятную атмосферу в группе. Развивать навыки позитивного социального поведения.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внимания детей на тактильные, 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кинестические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ощущения; развитие способности детей концентрироваться на них, различать их, обозначать словами.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произвольной регуляции двигательной активности и поведения.</w:t>
            </w:r>
          </w:p>
          <w:p w:rsidR="00AE42A6" w:rsidRPr="004349FC" w:rsidRDefault="00AE42A6" w:rsidP="0085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</w:tbl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E42A6" w:rsidRDefault="00AE42A6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</w:t>
      </w:r>
    </w:p>
    <w:p w:rsidR="008547FC" w:rsidRPr="004349FC" w:rsidRDefault="008547FC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5"/>
        <w:gridCol w:w="5349"/>
        <w:gridCol w:w="3298"/>
      </w:tblGrid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''Какой я?''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разным способам выражать</w:t>
            </w:r>
            <w:proofErr w:type="gram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эмоции, отношение к другим. Развитие интереса к себе. Обращение внимания на тактильные ощущения; развитие способности концентрироваться на них, различать, обозначать словами.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опыта осознанного переживания детьми ощущений мышечного напряжения и расслабления мышц. Тренировка регуляции двигательной активности и поведения.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Возьмемся за руки, друзья!''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8A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Обращение внимания на тактильные, 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кинестические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ощущения; развитие способности детей концентрироваться на них, различать их, обозначать словами.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приёмами релаксации через смену напряжения-расслабления мышц и регулирования дыхания.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ребенку возможность ощутить свою принадлежность к группе, выразить свое </w:t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настроение, повышать уверенность в себе, развивать сенсомоторную координацию.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Материал: магнитофон с записью спокойной музыки, свеча в подсвечнике. Бусинки, шнурки, палочки, камешки, ленточки.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«На какое растение, животное ты похож?»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85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разным способам выражать</w:t>
            </w:r>
            <w:proofErr w:type="gram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эмоции, отношение к другим. Развитие интереса к себе. Обращение внимания на тактильные ощущения; развитие способности концентрироваться на них, различать, обозначать словами.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инструменты, фотографии или картинки животных и растений, которые уже пройдены</w:t>
            </w:r>
          </w:p>
        </w:tc>
      </w:tr>
      <w:tr w:rsidR="00AE42A6" w:rsidRPr="004349FC" w:rsidTr="00DE2158">
        <w:trPr>
          <w:trHeight w:val="76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на песке: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«Колобок»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моделировать ситуацию сказки в песочнице, располагать материалы по всей поверхности песка.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возникновению игровых взаимодействий между детьми.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способности, диалогическую речь, коммуникативные навыки.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Песочница, фигурки театра игрушек по сказке «Колобок», дополнительный материал, салфетки.</w:t>
            </w:r>
          </w:p>
        </w:tc>
      </w:tr>
    </w:tbl>
    <w:p w:rsidR="00AE42A6" w:rsidRDefault="00AE42A6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</w:t>
      </w:r>
    </w:p>
    <w:p w:rsidR="008547FC" w:rsidRPr="004349FC" w:rsidRDefault="008547FC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5"/>
        <w:gridCol w:w="5349"/>
        <w:gridCol w:w="3298"/>
      </w:tblGrid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спрятано?»</w:t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находить на ощупь спрятанные в песке игрушки, называть их, ориентироваться на «песочном листе».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тактильно-кинестическую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чувствительность.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повышению самооценки у детей.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речь.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Песочница, набор различных игрушек, предметов, салфетки, кинетический песок</w:t>
            </w:r>
          </w:p>
        </w:tc>
      </w:tr>
      <w:tr w:rsidR="00AE42A6" w:rsidRPr="004349FC" w:rsidTr="00DE2158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чувства»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изображениями чувств радости, гнева, страха из серии «Страна Эмоций»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внимания детей на тактильные, 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кинестические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ощущения; развитие способности детей концентрироваться на них, различать их, обозначать словами.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ощущений мышечного напряжения и расслабления мышц. Тренировка произвольной регуляции двигательной активности и поведения.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детей с элементарными приёмами релаксации через смену напряжения-расслабления мышц и регулирования дыхания.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решать конфликтные ситуации, не обижая других.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AE42A6" w:rsidRPr="004349FC" w:rsidTr="00DE2158">
        <w:trPr>
          <w:trHeight w:val="247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 с песком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«Строим космодром»</w:t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8A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об окружающем мире. Развивать воображение, творческое мышление, умение гармонично общаться друг с другом, взаимодействовать. Совершенствовать развитие пальцевой моторики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Песочница, наборы «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фигурки, пульверизаторы, дополнительный материал, салфетки</w:t>
            </w:r>
          </w:p>
        </w:tc>
      </w:tr>
      <w:tr w:rsidR="00AE42A6" w:rsidRPr="004349FC" w:rsidTr="00DE2158">
        <w:trPr>
          <w:trHeight w:val="76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«Угощение для кукол»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Подвести детей к пониманию того, что формуется только сырой песок. Развивать мыслительную активность, пальцевую 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моторику</w:t>
            </w: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 к исследовательской деятельности, любознательность, аккуратность, коммуникативные навыки.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Песочница, набор формочек, лопатки, сита, игрушечная посуда, кинетический песок, цветной песок.</w:t>
            </w:r>
            <w:proofErr w:type="gramEnd"/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42A6" w:rsidRPr="004349FC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E42A6" w:rsidRPr="004349FC" w:rsidRDefault="00AE42A6" w:rsidP="0043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</w:t>
      </w:r>
    </w:p>
    <w:tbl>
      <w:tblPr>
        <w:tblW w:w="106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5"/>
        <w:gridCol w:w="5370"/>
        <w:gridCol w:w="3277"/>
      </w:tblGrid>
      <w:tr w:rsidR="00AE42A6" w:rsidRPr="004349FC" w:rsidTr="008547FC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AE42A6" w:rsidRPr="004349FC" w:rsidTr="008547FC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на песке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избушка»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моделировать ситуацию сказки в песочнице.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сказку, перемещая игровые материалы по плоскости песочного ящика.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способности, воображение, речь, умение работать в коллективе.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Песочница, фигурки сказочных персонажей, деревья, дом, дополнительные материалы, салфетки.</w:t>
            </w:r>
          </w:p>
        </w:tc>
      </w:tr>
      <w:tr w:rsidR="00AE42A6" w:rsidRPr="004349FC" w:rsidTr="008547FC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«Портрет на песке»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85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об эмоциях. Упражнять в рисовании пальчиком на песке выражений лиц с различными эмоциями.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Гармонизировать эмоциональную сферу детей.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AE42A6" w:rsidRPr="004349FC" w:rsidTr="008547FC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самостоятельного выполнения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42A6" w:rsidRPr="004349FC" w:rsidRDefault="00AE42A6" w:rsidP="0085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лучше запомнилось то, как нужно себя вести с песком, ребята и помогающий им ведущий нарисуют в альбоме правила картинками. Так сказать проиллюстрировать правила, а самые лучшие картинки повесить возле места игры с кинетическим песком.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Кинетический песок, лопаточки, формочки, салфетки, песочница, специальные инструменты</w:t>
            </w:r>
          </w:p>
        </w:tc>
      </w:tr>
      <w:tr w:rsidR="00AE42A6" w:rsidRPr="004349FC" w:rsidTr="008547FC">
        <w:trPr>
          <w:trHeight w:val="76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деятельность: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«Своды и тоннели»</w:t>
            </w:r>
          </w:p>
          <w:p w:rsidR="00AE42A6" w:rsidRPr="004349FC" w:rsidRDefault="00AE42A6" w:rsidP="0085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Вызывать у детей интерес к исследованиям.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мыслительные операции.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Стимулировать любознательность.</w:t>
            </w:r>
          </w:p>
          <w:p w:rsidR="00AE42A6" w:rsidRPr="004349FC" w:rsidRDefault="00AE42A6" w:rsidP="0043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навыки </w:t>
            </w:r>
            <w:proofErr w:type="spellStart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коммуникативности</w:t>
            </w:r>
            <w:proofErr w:type="spellEnd"/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наблюдательности, самостоятельности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42A6" w:rsidRPr="004349FC" w:rsidRDefault="00AE42A6" w:rsidP="004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Песочника, кинетический песок, трубки различного диаметра, салфетки, специальные формочки.</w:t>
            </w:r>
          </w:p>
        </w:tc>
      </w:tr>
    </w:tbl>
    <w:p w:rsidR="00AE42A6" w:rsidRPr="00AE42A6" w:rsidRDefault="00AE42A6" w:rsidP="0043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281FD2" w:rsidRDefault="00281FD2" w:rsidP="00AE42A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33"/>
          <w:szCs w:val="33"/>
          <w:shd w:val="clear" w:color="auto" w:fill="FFFFFF"/>
        </w:rPr>
      </w:pPr>
    </w:p>
    <w:p w:rsidR="00AE42A6" w:rsidRPr="00F04E20" w:rsidRDefault="00F04E20" w:rsidP="00AE4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E2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 xml:space="preserve">3.3 </w:t>
      </w:r>
      <w:r w:rsidR="008547FC" w:rsidRPr="00F04E2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Используем</w:t>
      </w:r>
      <w:r w:rsidR="00AE42A6" w:rsidRPr="00F04E2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ая литература</w:t>
      </w:r>
      <w:r w:rsidR="008A2E5B" w:rsidRPr="00F04E2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:</w:t>
      </w:r>
    </w:p>
    <w:p w:rsidR="00AE42A6" w:rsidRPr="00AE42A6" w:rsidRDefault="00AE42A6" w:rsidP="00AE42A6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Белая К.Ю.,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Теселкина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Мурзина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М.Р.,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Щеткина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Т.Т., Прокопович О.И.,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Рымаренко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«Организация проектной деятельности в дошкольном образовании».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Большебратская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Э.Э. Песочная терапия. – Петропавловск, 2010. – 74 с.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Бондарцева</w:t>
      </w:r>
      <w:proofErr w:type="gram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«Домик развития можно строить на песке» /С.Н.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Бондарцева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/ Педагогический вестник.-2006.-№3.-С.5.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Н.Е.,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«Проектная деятельность дошкольников».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«Школьный психолог», 2005 № 6 «Игры с песком»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«Школьный психолог», 2006 № 2 «Игры с песком»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Грабенко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Т.М.,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Зинкевич-Евстигнеева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Коррекционные, развивающие и адаптирующие игры. СПб.</w:t>
      </w:r>
      <w:proofErr w:type="gram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:Д</w:t>
      </w:r>
      <w:proofErr w:type="gram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етство-Пресс.2002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Грабенко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Т.М.,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Зинкевич-Евстигнеева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Практикум по песочной терапии. СПб</w:t>
      </w:r>
      <w:proofErr w:type="gram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2002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Грабенко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Т.М.,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Зинкевич-Евстигнеева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Чудеса на песке. Песочная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СПб.: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proofErr w:type="gram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тут специальной педагогики и психологии, 1998. – 50 с. 3.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Кузуб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В.,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Осипук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, Э. И. В гостях у Песочной Феи. Методическое пособие для воспитателей и психологов дошкольных учреждений. - М.: Сфера, 2011. – 61 с.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Грабенко</w:t>
      </w:r>
      <w:proofErr w:type="gram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. «Игры с песком, или песочная терапия» /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Т.М.Грабенко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/ /Дошкольная педагогика.-2004.№5.-С.26-29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Жителева</w:t>
      </w:r>
      <w:proofErr w:type="gram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. «Песочная терапия» /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С.С,Жителева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/ /Ребёнок в детском саду.-2006.-№4.-С.65-68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Кряжева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Н.Л. Развитие эмоционального мира детей: популярное пособие для родителей и педагогов. – Ярославль: Академия развития,1997.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Сакович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Технология игры в песок. Игры на мосту. – СПб</w:t>
      </w:r>
      <w:proofErr w:type="gram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 2006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 О.Д. «Метод проектирования в детском саду».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Солодянкина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«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проектирования в дошкольном учреждении».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Тавистокские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лекции. СПб</w:t>
      </w:r>
      <w:proofErr w:type="gram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БСК, 1998.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Трисиддер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Словарь символов /Пер. с англ. М.: ФАИР – ПРЕСС, 1999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Чистякова М.И.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«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», 1995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Штейнхард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</w:t>
      </w:r>
      <w:proofErr w:type="spell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Юнгианская</w:t>
      </w:r>
      <w:proofErr w:type="spell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песочная психотерапия. СПб</w:t>
      </w:r>
      <w:proofErr w:type="gram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Питер,2001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Эль Г.Н. Человек, играющий в песок. Динамичная песочная терапия.- СПб</w:t>
      </w:r>
      <w:proofErr w:type="gram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 2007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Юнг К.Г. Аналитическая психология: ее теория и практика.</w:t>
      </w:r>
    </w:p>
    <w:p w:rsidR="00AE42A6" w:rsidRPr="008A2E5B" w:rsidRDefault="00AE42A6" w:rsidP="008A2E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Юнг К.Г. Человек и его символы / Общ</w:t>
      </w:r>
      <w:proofErr w:type="gramStart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A2E5B">
        <w:rPr>
          <w:rFonts w:ascii="Times New Roman" w:eastAsia="Times New Roman" w:hAnsi="Times New Roman" w:cs="Times New Roman"/>
          <w:color w:val="000000"/>
          <w:sz w:val="28"/>
          <w:szCs w:val="28"/>
        </w:rPr>
        <w:t>ед. С.Н.Сиренко, М.: Серебряные нити, 1998</w:t>
      </w:r>
    </w:p>
    <w:p w:rsidR="00AE42A6" w:rsidRPr="008A2E5B" w:rsidRDefault="00AE42A6" w:rsidP="008A2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DE3" w:rsidRPr="008A2E5B" w:rsidRDefault="00B15DE3" w:rsidP="008A2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317" w:rsidRPr="008A2E5B" w:rsidRDefault="00220317" w:rsidP="008A2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317" w:rsidRPr="008A2E5B" w:rsidRDefault="00220317" w:rsidP="008A2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317" w:rsidRPr="008A2E5B" w:rsidRDefault="00220317" w:rsidP="008A2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317" w:rsidRPr="008A2E5B" w:rsidRDefault="00116548" w:rsidP="008A2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-462915</wp:posOffset>
            </wp:positionV>
            <wp:extent cx="6572250" cy="9315450"/>
            <wp:effectExtent l="19050" t="0" r="0" b="0"/>
            <wp:wrapTight wrapText="bothSides">
              <wp:wrapPolygon edited="0">
                <wp:start x="21663" y="21600"/>
                <wp:lineTo x="21663" y="44"/>
                <wp:lineTo x="0" y="44"/>
                <wp:lineTo x="0" y="21600"/>
                <wp:lineTo x="21663" y="21600"/>
              </wp:wrapPolygon>
            </wp:wrapTight>
            <wp:docPr id="2" name="Рисунок 2" descr="F:\1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4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317" w:rsidRPr="008A2E5B" w:rsidRDefault="00220317" w:rsidP="008A2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317" w:rsidRDefault="00220317">
      <w:pPr>
        <w:rPr>
          <w:rFonts w:ascii="Times New Roman" w:hAnsi="Times New Roman" w:cs="Times New Roman"/>
        </w:rPr>
      </w:pPr>
    </w:p>
    <w:p w:rsidR="00200001" w:rsidRDefault="00200001">
      <w:pPr>
        <w:rPr>
          <w:rFonts w:ascii="Times New Roman" w:hAnsi="Times New Roman" w:cs="Times New Roman"/>
        </w:rPr>
      </w:pPr>
    </w:p>
    <w:p w:rsidR="00200001" w:rsidRDefault="00200001">
      <w:pPr>
        <w:rPr>
          <w:rFonts w:ascii="Times New Roman" w:hAnsi="Times New Roman" w:cs="Times New Roman"/>
        </w:rPr>
      </w:pPr>
    </w:p>
    <w:p w:rsidR="00200001" w:rsidRDefault="00200001">
      <w:pPr>
        <w:rPr>
          <w:rFonts w:ascii="Times New Roman" w:hAnsi="Times New Roman" w:cs="Times New Roman"/>
        </w:rPr>
      </w:pPr>
    </w:p>
    <w:p w:rsidR="00200001" w:rsidRDefault="00200001">
      <w:pPr>
        <w:rPr>
          <w:rFonts w:ascii="Times New Roman" w:hAnsi="Times New Roman" w:cs="Times New Roman"/>
        </w:rPr>
      </w:pPr>
    </w:p>
    <w:p w:rsidR="00220317" w:rsidRDefault="00220317">
      <w:pPr>
        <w:rPr>
          <w:rFonts w:ascii="Times New Roman" w:hAnsi="Times New Roman" w:cs="Times New Roman"/>
        </w:rPr>
      </w:pPr>
    </w:p>
    <w:sectPr w:rsidR="00220317" w:rsidSect="00DE2158">
      <w:footerReference w:type="default" r:id="rId10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F2" w:rsidRDefault="000C3EF2" w:rsidP="00107D19">
      <w:pPr>
        <w:spacing w:after="0" w:line="240" w:lineRule="auto"/>
      </w:pPr>
      <w:r>
        <w:separator/>
      </w:r>
    </w:p>
  </w:endnote>
  <w:endnote w:type="continuationSeparator" w:id="1">
    <w:p w:rsidR="000C3EF2" w:rsidRDefault="000C3EF2" w:rsidP="0010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9459"/>
    </w:sdtPr>
    <w:sdtContent>
      <w:p w:rsidR="000C3EF2" w:rsidRDefault="00860BB0">
        <w:pPr>
          <w:pStyle w:val="a7"/>
          <w:jc w:val="center"/>
        </w:pPr>
        <w:r>
          <w:fldChar w:fldCharType="begin"/>
        </w:r>
        <w:r w:rsidR="000C3EF2">
          <w:instrText xml:space="preserve"> PAGE   \* MERGEFORMAT </w:instrText>
        </w:r>
        <w:r>
          <w:fldChar w:fldCharType="separate"/>
        </w:r>
        <w:r w:rsidR="001165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EF2" w:rsidRDefault="000C3E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F2" w:rsidRDefault="000C3EF2" w:rsidP="00107D19">
      <w:pPr>
        <w:spacing w:after="0" w:line="240" w:lineRule="auto"/>
      </w:pPr>
      <w:r>
        <w:separator/>
      </w:r>
    </w:p>
  </w:footnote>
  <w:footnote w:type="continuationSeparator" w:id="1">
    <w:p w:rsidR="000C3EF2" w:rsidRDefault="000C3EF2" w:rsidP="0010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9E1"/>
    <w:multiLevelType w:val="multilevel"/>
    <w:tmpl w:val="266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4EE4"/>
    <w:multiLevelType w:val="multilevel"/>
    <w:tmpl w:val="877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166EE"/>
    <w:multiLevelType w:val="multilevel"/>
    <w:tmpl w:val="2A14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C2BE0"/>
    <w:multiLevelType w:val="multilevel"/>
    <w:tmpl w:val="798A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B17F2"/>
    <w:multiLevelType w:val="multilevel"/>
    <w:tmpl w:val="A91E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A7DA2"/>
    <w:multiLevelType w:val="multilevel"/>
    <w:tmpl w:val="1A8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6729F"/>
    <w:multiLevelType w:val="multilevel"/>
    <w:tmpl w:val="2CA8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403F1"/>
    <w:multiLevelType w:val="multilevel"/>
    <w:tmpl w:val="798A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A353D"/>
    <w:multiLevelType w:val="multilevel"/>
    <w:tmpl w:val="374E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D23E7"/>
    <w:multiLevelType w:val="multilevel"/>
    <w:tmpl w:val="2888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D25D7"/>
    <w:multiLevelType w:val="multilevel"/>
    <w:tmpl w:val="DBD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D57A1"/>
    <w:multiLevelType w:val="multilevel"/>
    <w:tmpl w:val="0DC6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2A6"/>
    <w:rsid w:val="0009120F"/>
    <w:rsid w:val="000C3EF2"/>
    <w:rsid w:val="00107D19"/>
    <w:rsid w:val="00116548"/>
    <w:rsid w:val="00200001"/>
    <w:rsid w:val="00220317"/>
    <w:rsid w:val="00280E2A"/>
    <w:rsid w:val="00281FD2"/>
    <w:rsid w:val="002E7754"/>
    <w:rsid w:val="003B2417"/>
    <w:rsid w:val="004349FC"/>
    <w:rsid w:val="0056664D"/>
    <w:rsid w:val="00717747"/>
    <w:rsid w:val="00757530"/>
    <w:rsid w:val="007A5D8A"/>
    <w:rsid w:val="00813327"/>
    <w:rsid w:val="008547FC"/>
    <w:rsid w:val="00860BB0"/>
    <w:rsid w:val="008A2E5B"/>
    <w:rsid w:val="008B4981"/>
    <w:rsid w:val="00935909"/>
    <w:rsid w:val="009841FE"/>
    <w:rsid w:val="00A74CC6"/>
    <w:rsid w:val="00AE42A6"/>
    <w:rsid w:val="00AF532B"/>
    <w:rsid w:val="00B15DE3"/>
    <w:rsid w:val="00BC12AA"/>
    <w:rsid w:val="00C62BE0"/>
    <w:rsid w:val="00DE2158"/>
    <w:rsid w:val="00DE575C"/>
    <w:rsid w:val="00EF2948"/>
    <w:rsid w:val="00F0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AA"/>
  </w:style>
  <w:style w:type="paragraph" w:styleId="1">
    <w:name w:val="heading 1"/>
    <w:basedOn w:val="a"/>
    <w:next w:val="a"/>
    <w:link w:val="10"/>
    <w:uiPriority w:val="9"/>
    <w:qFormat/>
    <w:rsid w:val="000C3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E42A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10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D19"/>
  </w:style>
  <w:style w:type="paragraph" w:styleId="a7">
    <w:name w:val="footer"/>
    <w:basedOn w:val="a"/>
    <w:link w:val="a8"/>
    <w:uiPriority w:val="99"/>
    <w:unhideWhenUsed/>
    <w:rsid w:val="0010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D19"/>
  </w:style>
  <w:style w:type="paragraph" w:styleId="a9">
    <w:name w:val="Balloon Text"/>
    <w:basedOn w:val="a"/>
    <w:link w:val="aa"/>
    <w:uiPriority w:val="99"/>
    <w:semiHidden/>
    <w:unhideWhenUsed/>
    <w:rsid w:val="0028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D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C3E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3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1755-81A9-4F6F-821E-FAE4D175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</cp:revision>
  <cp:lastPrinted>2020-01-17T06:40:00Z</cp:lastPrinted>
  <dcterms:created xsi:type="dcterms:W3CDTF">2020-01-09T17:03:00Z</dcterms:created>
  <dcterms:modified xsi:type="dcterms:W3CDTF">2020-01-17T07:18:00Z</dcterms:modified>
</cp:coreProperties>
</file>