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3C4" w:rsidRDefault="006733C4" w:rsidP="00F044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-164465</wp:posOffset>
            </wp:positionV>
            <wp:extent cx="6827520" cy="10058400"/>
            <wp:effectExtent l="19050" t="0" r="0" b="0"/>
            <wp:wrapSquare wrapText="bothSides"/>
            <wp:docPr id="2" name="Рисунок 2" descr="C:\Users\Пользователь\Desktop\2020-01-10\1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0-01-10\104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3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33C4" w:rsidRPr="0082123B" w:rsidRDefault="006733C4" w:rsidP="006733C4">
      <w:pPr>
        <w:tabs>
          <w:tab w:val="left" w:pos="1991"/>
        </w:tabs>
        <w:spacing w:after="0"/>
        <w:rPr>
          <w:rFonts w:ascii="Times New Roman" w:eastAsia="MS Mincho" w:hAnsi="Times New Roman" w:cs="Times New Roman"/>
          <w:b/>
          <w:sz w:val="24"/>
          <w:szCs w:val="24"/>
        </w:rPr>
      </w:pPr>
      <w:r w:rsidRPr="0082123B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Pr="0082123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82123B">
        <w:rPr>
          <w:rFonts w:ascii="Times New Roman" w:eastAsia="MS Mincho" w:hAnsi="Times New Roman" w:cs="Times New Roman"/>
          <w:b/>
          <w:sz w:val="24"/>
          <w:szCs w:val="24"/>
        </w:rPr>
        <w:t xml:space="preserve">Критерии оценки эффективности труда работников </w:t>
      </w:r>
    </w:p>
    <w:p w:rsidR="006733C4" w:rsidRPr="0082123B" w:rsidRDefault="006733C4" w:rsidP="006733C4">
      <w:pPr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82123B">
        <w:rPr>
          <w:rFonts w:ascii="Times New Roman" w:eastAsia="MS Mincho" w:hAnsi="Times New Roman" w:cs="Times New Roman"/>
          <w:sz w:val="24"/>
          <w:szCs w:val="24"/>
        </w:rPr>
        <w:t xml:space="preserve">    1. Выплаты производятся при  наличии финансовых средств.</w:t>
      </w:r>
    </w:p>
    <w:p w:rsidR="006733C4" w:rsidRPr="0082123B" w:rsidRDefault="006733C4" w:rsidP="006733C4">
      <w:pPr>
        <w:spacing w:after="0"/>
        <w:rPr>
          <w:rFonts w:ascii="Times New Roman" w:eastAsia="MS Mincho" w:hAnsi="Times New Roman" w:cs="Times New Roman"/>
          <w:sz w:val="24"/>
          <w:szCs w:val="24"/>
        </w:rPr>
      </w:pPr>
      <w:r w:rsidRPr="0082123B">
        <w:rPr>
          <w:rFonts w:ascii="Times New Roman" w:eastAsia="MS Mincho" w:hAnsi="Times New Roman" w:cs="Times New Roman"/>
          <w:sz w:val="24"/>
          <w:szCs w:val="24"/>
        </w:rPr>
        <w:t xml:space="preserve">    2. При недостатке финансовых средств перечень критерий пересматривается на заседании комиссии.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i/>
          <w:sz w:val="24"/>
          <w:szCs w:val="24"/>
          <w:highlight w:val="yellow"/>
        </w:rPr>
      </w:pPr>
      <w:r w:rsidRPr="0082123B">
        <w:rPr>
          <w:rFonts w:ascii="Times New Roman" w:hAnsi="Times New Roman"/>
          <w:sz w:val="24"/>
          <w:szCs w:val="24"/>
        </w:rPr>
        <w:t xml:space="preserve"> 3. </w:t>
      </w:r>
      <w:r w:rsidRPr="0082123B">
        <w:rPr>
          <w:rFonts w:ascii="Times New Roman" w:eastAsia="MS Mincho" w:hAnsi="Times New Roman"/>
          <w:sz w:val="24"/>
          <w:szCs w:val="24"/>
        </w:rPr>
        <w:t>ПЕРЕЧЕНЬ</w:t>
      </w:r>
    </w:p>
    <w:p w:rsidR="006733C4" w:rsidRPr="0082123B" w:rsidRDefault="006733C4" w:rsidP="006733C4">
      <w:pPr>
        <w:pStyle w:val="af2"/>
        <w:ind w:right="-129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Style w:val="afa"/>
        <w:tblW w:w="0" w:type="auto"/>
        <w:tblInd w:w="108" w:type="dxa"/>
        <w:tblLayout w:type="fixed"/>
        <w:tblLook w:val="04A0"/>
      </w:tblPr>
      <w:tblGrid>
        <w:gridCol w:w="1985"/>
        <w:gridCol w:w="6900"/>
        <w:gridCol w:w="46"/>
        <w:gridCol w:w="1275"/>
      </w:tblGrid>
      <w:tr w:rsidR="006733C4" w:rsidRPr="0082123B" w:rsidTr="007F644C">
        <w:tc>
          <w:tcPr>
            <w:tcW w:w="1985" w:type="dxa"/>
          </w:tcPr>
          <w:p w:rsidR="006733C4" w:rsidRPr="0082123B" w:rsidRDefault="006733C4" w:rsidP="007F644C">
            <w:pPr>
              <w:jc w:val="center"/>
              <w:rPr>
                <w:b/>
                <w:sz w:val="24"/>
                <w:szCs w:val="24"/>
              </w:rPr>
            </w:pPr>
            <w:r w:rsidRPr="0082123B">
              <w:rPr>
                <w:color w:val="000000"/>
                <w:sz w:val="24"/>
                <w:szCs w:val="24"/>
                <w:lang w:eastAsia="ar-SA"/>
              </w:rPr>
              <w:t>Наименование категории работников образовательного учреждения</w:t>
            </w: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jc w:val="center"/>
              <w:rPr>
                <w:b/>
                <w:sz w:val="24"/>
                <w:szCs w:val="24"/>
              </w:rPr>
            </w:pPr>
            <w:r w:rsidRPr="0082123B">
              <w:rPr>
                <w:sz w:val="24"/>
                <w:szCs w:val="24"/>
                <w:lang w:eastAsia="ar-SA"/>
              </w:rPr>
              <w:t>Перечень оснований для начисления стимулирующих выплат работникам образовательного учреждения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b/>
                <w:sz w:val="24"/>
                <w:szCs w:val="24"/>
              </w:rPr>
            </w:pPr>
            <w:r w:rsidRPr="0082123B">
              <w:rPr>
                <w:sz w:val="24"/>
                <w:szCs w:val="24"/>
                <w:lang w:eastAsia="ar-SA"/>
              </w:rPr>
              <w:t>Размер выплат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1.Воспитатели</w:t>
            </w: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 1.1. Соблюдение  нормативной посещаемости в группе  не менее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70% (171 </w:t>
            </w:r>
            <w:proofErr w:type="spellStart"/>
            <w:r w:rsidRPr="0082123B">
              <w:rPr>
                <w:sz w:val="24"/>
                <w:szCs w:val="24"/>
              </w:rPr>
              <w:t>д</w:t>
            </w:r>
            <w:proofErr w:type="spellEnd"/>
            <w:r w:rsidRPr="0082123B">
              <w:rPr>
                <w:sz w:val="24"/>
                <w:szCs w:val="24"/>
              </w:rPr>
              <w:t>/дней в год)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75-85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85-90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95-100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</w:tc>
      </w:tr>
      <w:tr w:rsidR="006733C4" w:rsidRPr="0082123B" w:rsidTr="007F644C">
        <w:trPr>
          <w:trHeight w:val="333"/>
        </w:trPr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1.2. Отсутствие травм и несчастных случаев с воспитанниками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1.3. Ведение документации: своевременность заполнения, качество, эстетичность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1.4. Обновление предметно-развивающей среды группы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Изготовление и приобретение развивающих игр для детей (за 1 ед.)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  <w:shd w:val="clear" w:color="auto" w:fill="FFFFFF"/>
              </w:rPr>
              <w:t>- Вариативность среды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 (</w:t>
            </w:r>
            <w:r w:rsidRPr="0082123B">
              <w:rPr>
                <w:sz w:val="24"/>
                <w:szCs w:val="24"/>
                <w:shd w:val="clear" w:color="auto" w:fill="FFFFFF"/>
              </w:rPr>
      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1.5. Эффективность работы с родителями, родительская плата, платные услуги: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без задолженности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задолженность до 500 руб.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     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1.6. Систематически использование современных образовательных ИКТ, проектных, исследовательских, </w:t>
            </w:r>
            <w:proofErr w:type="spellStart"/>
            <w:r w:rsidRPr="0082123B">
              <w:rPr>
                <w:sz w:val="24"/>
                <w:szCs w:val="24"/>
              </w:rPr>
              <w:t>здоровьесберегающих</w:t>
            </w:r>
            <w:proofErr w:type="spellEnd"/>
            <w:r w:rsidRPr="0082123B">
              <w:rPr>
                <w:sz w:val="24"/>
                <w:szCs w:val="24"/>
              </w:rPr>
              <w:t>, интерактивных и др. образовательных технологий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1.7. Отсутствие обоснованных жалоб на работу или общение воспитателя со стороны участников образовательного процесса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1.8. Эффективность работы с родителями: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-нестандартные формы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-проведение родительских собраний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-участие в родительских всеобучах, днях открытых дверей для родителей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1.9. Представление  опыта и обобщение своего опыта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активное участие и получившие сертификаты в интернет </w:t>
            </w:r>
            <w:proofErr w:type="gramStart"/>
            <w:r w:rsidRPr="0082123B">
              <w:rPr>
                <w:sz w:val="24"/>
                <w:szCs w:val="24"/>
              </w:rPr>
              <w:t>конкурсах</w:t>
            </w:r>
            <w:proofErr w:type="gramEnd"/>
            <w:r w:rsidRPr="0082123B">
              <w:rPr>
                <w:sz w:val="24"/>
                <w:szCs w:val="24"/>
              </w:rPr>
              <w:t>.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</w:t>
            </w:r>
            <w:proofErr w:type="gramStart"/>
            <w:r w:rsidRPr="0082123B">
              <w:rPr>
                <w:sz w:val="24"/>
                <w:szCs w:val="24"/>
              </w:rPr>
              <w:t>п</w:t>
            </w:r>
            <w:proofErr w:type="gramEnd"/>
            <w:r w:rsidRPr="0082123B">
              <w:rPr>
                <w:sz w:val="24"/>
                <w:szCs w:val="24"/>
              </w:rPr>
              <w:t>убликации в журналах, газетах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1.10. Проведение открытых мероприятий (НОД, семинары, мастер-классы и др.):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-республиканском,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федеральном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1.11. Утренники, развлечения, праздники: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ведущий праздника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главная роль (за каждый утренник)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персонаж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- эпизодическая роль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1.12. Участие в профессиональных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1.13. Участие воспитанников в различных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на 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1. 14. Инновационная деятельность педагога,  разработка и реализация проектов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республиканском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 уровне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      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1.15. Посещение методических мероприятий, направленных на повышение профессионального уровня: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ГМО,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курсы повышения квалификации,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От 1500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1.16. Участие в городских мероприятиях (52 выходных, и т.д.)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непосредственное 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помощь в организации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rPr>
          <w:trHeight w:val="550"/>
        </w:trPr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1.17.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1.18. Увеличение объёма работ: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  <w:p w:rsidR="006733C4" w:rsidRPr="0082123B" w:rsidRDefault="006733C4" w:rsidP="007F644C">
            <w:pPr>
              <w:ind w:right="-108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работа с воспитанниками в адаптационный период (за каждого  воспитанника)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1.19. Организация дополнительных платных  услуг: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воспитателям по работе с родителями воспитанников (не менее 50% воспитанников группы),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оказание платных услуг, работа  руководителем  кружка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6000</w:t>
            </w:r>
          </w:p>
        </w:tc>
      </w:tr>
      <w:tr w:rsidR="006733C4" w:rsidRPr="0082123B" w:rsidTr="007F644C">
        <w:trPr>
          <w:trHeight w:val="1459"/>
        </w:trPr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1.20.Участие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1.21.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1.22.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Член актива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1.23. Проявление инициативы и творчества при оформлении зала и ДОУ к праздникам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1.24. Поддержка официального сайта ДОУ: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подготовка информационных материалов в новостную ленту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ведение страницы группы, специалиста 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публикации в сети интернет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b/>
                <w:sz w:val="24"/>
                <w:szCs w:val="24"/>
              </w:rPr>
              <w:t xml:space="preserve">     </w:t>
            </w:r>
            <w:r w:rsidRPr="0082123B">
              <w:rPr>
                <w:sz w:val="24"/>
                <w:szCs w:val="24"/>
              </w:rPr>
              <w:t>2. Старший воспитатель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2.1. Ведение документации: своевременность заполнения, качество, эстетичность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2.2. Своевременное и качественное составление расписания учебных занятий, за формирование, согласование планов работы МО, служб, составление графиков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2.3. Организация и контроль учебно-воспитательного процесса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2.4. Выполнение плана внутреннего контроля, плана учебно-воспитательной работы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2.5. Высокий уровень организации  педагогических советов, семинаров, круглых столов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2.6. Высокий уровень организации аттестации педагогических работников, оформление документации аттестационной комиссии при аттестации педагогических кадров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2.7. Организация экспериментальной работы, работы по новым методикам и технологиям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2.8. Работа по подготовке информационных материалов на сайт: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сайт  КУ УО,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сайт администрации города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электронная очередь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аксиома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2.9. Организация мероприятий: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республиканском,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федеральном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2.10. Участие в профессиональных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на 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2.11. Участие воспитанников в различных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на 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2.12.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2.13. Инновационная деятельность педагога,  разработка и реализация проектов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республиканском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 уровне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      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2.14.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2.15.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Член актива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2.16. Отсутствие случаев травматизма, проведение инструктажей с педагогами.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2.17. Отсутствие обоснованных жалоб на работу или общение старшего воспитателя  со стороны участников образовательного </w:t>
            </w:r>
            <w:r w:rsidRPr="0082123B">
              <w:rPr>
                <w:sz w:val="24"/>
                <w:szCs w:val="24"/>
              </w:rPr>
              <w:lastRenderedPageBreak/>
              <w:t>процесса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2.18. Увеличение объёма работ 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2.19. Утренники, развлечения, праздники: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ведущий праздника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главная роль (за каждый утренник)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персонаж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эпизодическая роль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2.20. Организация дополнительных платных  услуг: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оказание платных услуг, работа  руководителем  кружка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2.21. 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2.22. Участие в городских мероприятиях (52 выходных, и т.д.)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непосредственное 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помощь в организации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2.23. Посещение методических мероприятий, направленных на повышение профессионального уровня: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ГМО,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курсы повышения квалификации,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От 1500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2.24. Проявление инициативы и творчества при оформлении зала и ДОУ к праздникам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2.25. Представление  опыта и обобщение своего опыта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активное участие и получившие сертификаты в интернет </w:t>
            </w:r>
            <w:proofErr w:type="gramStart"/>
            <w:r w:rsidRPr="0082123B">
              <w:rPr>
                <w:sz w:val="24"/>
                <w:szCs w:val="24"/>
              </w:rPr>
              <w:t>конкурсах</w:t>
            </w:r>
            <w:proofErr w:type="gramEnd"/>
            <w:r w:rsidRPr="0082123B">
              <w:rPr>
                <w:sz w:val="24"/>
                <w:szCs w:val="24"/>
              </w:rPr>
              <w:t>.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публикации в журналах, газетах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 Инструктор по физкультуре</w:t>
            </w: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rStyle w:val="af9"/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3.1. Ведение документации: своевременность заполнения, качество, эстетичность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3.2. Качественное выполнение программного содержания образовательной программы через НОД, индивидуальный подход.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3.3. Организация мероприятий, спортивных соревнований, развлечений, досугов с работниками организации: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республиканском,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федеральном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3.4. Отсутствие травм и несчастных случаев с воспитанниками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3.5. Обновление предметно-развивающей среды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Изготовление и приобретение развивающих, спортивных игр для детей (за 1 ед.)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  <w:shd w:val="clear" w:color="auto" w:fill="FFFFFF"/>
              </w:rPr>
              <w:t>- Вариативность среды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 (</w:t>
            </w:r>
            <w:r w:rsidRPr="0082123B">
              <w:rPr>
                <w:sz w:val="24"/>
                <w:szCs w:val="24"/>
                <w:shd w:val="clear" w:color="auto" w:fill="FFFFFF"/>
              </w:rPr>
      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3.6. Систематически использование современных образовательных ИКТ, проектных, исследовательских, </w:t>
            </w:r>
            <w:proofErr w:type="spellStart"/>
            <w:r w:rsidRPr="0082123B">
              <w:rPr>
                <w:sz w:val="24"/>
                <w:szCs w:val="24"/>
              </w:rPr>
              <w:t>здоровьесберегающих</w:t>
            </w:r>
            <w:proofErr w:type="spellEnd"/>
            <w:r w:rsidRPr="0082123B">
              <w:rPr>
                <w:sz w:val="24"/>
                <w:szCs w:val="24"/>
              </w:rPr>
              <w:t>, интерактивных и др. образовательных технологий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3.7. Отсутствие обоснованных жалоб на работу или общение педагога со стороны участников образовательного процесса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3.8. Эффективность работы с родителями: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-нестандартные формы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-проведение родительских собраний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-участие в родительских всеобучах, днях открытых дверей для родителей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3.9. Представление  опыта и обобщение своего опыта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активное участие и получившие сертификаты в интернет </w:t>
            </w:r>
            <w:proofErr w:type="gramStart"/>
            <w:r w:rsidRPr="0082123B">
              <w:rPr>
                <w:sz w:val="24"/>
                <w:szCs w:val="24"/>
              </w:rPr>
              <w:t>конкурсах</w:t>
            </w:r>
            <w:proofErr w:type="gramEnd"/>
            <w:r w:rsidRPr="0082123B">
              <w:rPr>
                <w:sz w:val="24"/>
                <w:szCs w:val="24"/>
              </w:rPr>
              <w:t>.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публикации в журналах, газетах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3.10. Проведение открытых мероприятий (НОД, семинары, мастер-классы и др.):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-республиканском,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федеральном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3.11. Утренники, развлечения, праздники: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ведущий праздника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главная роль (за каждый утренник)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персонаж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эпизодическая роль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3.12. Участие в профессиональных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3.13. Участие воспитанников в различных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на 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3.14. Инновационная деятельность педагога,  разработка и реализация проектов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республиканском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 уровне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      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3.15. Посещение методических мероприятий, направленных на повышение профессионального уровня: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ГМО,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курсы повышения квалификации,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От 1500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3.16. Участие в городских мероприятиях (52 выходных, и т.д.)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непосредственное 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помощь в организации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3.17.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3.18. Увеличение объёма работ: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  <w:p w:rsidR="006733C4" w:rsidRPr="0082123B" w:rsidRDefault="006733C4" w:rsidP="007F644C">
            <w:pPr>
              <w:ind w:right="-108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работа с воспитанниками в адаптационный период (за каждого  воспитанника)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3.19. Организация дополнительных платных  услуг: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оказание платных услуг, работа  руководителем  кружка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3.20. 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3.21.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3.22.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Член актива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3.23. Проявление инициативы и творчества при оформлении зала и ДОУ к праздникам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3.24.Поддержка официального сайта ДОУ: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подготовка информационных материалов в новостную ленту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ведение страницы группы, специалиста 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публикации в сети интернет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 Музыкальный руководитель</w:t>
            </w: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rStyle w:val="af9"/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4.1. Ведение документации: своевременность заполнения, качество, эстетичность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4.2. Качественное выполнение программного содержания образовательной программы через НОД, индивидуальный подход.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4.3. Организация мероприятий, развлечений, досугов с работниками организации: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республиканском,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федеральном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4.4. Отсутствие травм и несчастных случаев с воспитанниками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4.5.Обновление предметно-развивающей среды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Изготовление и приобретение развивающих, музыкальных игр и атрибутов для детей (за 1 ед.)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  <w:shd w:val="clear" w:color="auto" w:fill="FFFFFF"/>
              </w:rPr>
              <w:t>- Вариативность среды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 (</w:t>
            </w:r>
            <w:r w:rsidRPr="0082123B">
              <w:rPr>
                <w:sz w:val="24"/>
                <w:szCs w:val="24"/>
                <w:shd w:val="clear" w:color="auto" w:fill="FFFFFF"/>
              </w:rPr>
              <w:t xml:space="preserve">периодическую сменяемость материала, </w:t>
            </w:r>
            <w:r w:rsidRPr="0082123B">
              <w:rPr>
                <w:sz w:val="24"/>
                <w:szCs w:val="24"/>
                <w:shd w:val="clear" w:color="auto" w:fill="FFFFFF"/>
              </w:rPr>
              <w:lastRenderedPageBreak/>
              <w:t>появление новых предметов, стимулирующих музыкальную, игровую, двигательную, познавательную и исследовательскую активность детей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4.6. Систематически использование современных образовательных ИКТ, проектных, исследовательских, </w:t>
            </w:r>
            <w:proofErr w:type="spellStart"/>
            <w:r w:rsidRPr="0082123B">
              <w:rPr>
                <w:sz w:val="24"/>
                <w:szCs w:val="24"/>
              </w:rPr>
              <w:t>здоровьесберегающих</w:t>
            </w:r>
            <w:proofErr w:type="spellEnd"/>
            <w:r w:rsidRPr="0082123B">
              <w:rPr>
                <w:sz w:val="24"/>
                <w:szCs w:val="24"/>
              </w:rPr>
              <w:t>, интерактивных и др. образовательных технологий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4.7. Отсутствие обоснованных жалоб на работу или общение педагога со стороны участников образовательного процесса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4.8. Эффективность работы с родителями: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-нестандартные формы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-проведение родительских собраний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-участие в родительских всеобучах, днях открытых дверей для родителей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4.9. Представление  опыта и обобщение своего опыта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активное участие и получившие сертификаты в интернет </w:t>
            </w:r>
            <w:proofErr w:type="gramStart"/>
            <w:r w:rsidRPr="0082123B">
              <w:rPr>
                <w:sz w:val="24"/>
                <w:szCs w:val="24"/>
              </w:rPr>
              <w:t>конкурсах</w:t>
            </w:r>
            <w:proofErr w:type="gramEnd"/>
            <w:r w:rsidRPr="0082123B">
              <w:rPr>
                <w:sz w:val="24"/>
                <w:szCs w:val="24"/>
              </w:rPr>
              <w:t>.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публикации в журналах, газетах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4.10. Проведение открытых мероприятий (НОД, семинары, мастер-классы и др.):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-республиканском,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федеральном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4.11. Утренники, развлечения, праздники: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ведущий праздника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главная роль (за каждый утренник)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персонаж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эпизодическая роль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4.12. Участие в профессиональных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4.13. Участие воспитанников в различных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на 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4.14. Инновационная деятельность педагога,  разработка и реализация проектов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республиканском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 уровне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      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4.15. Посещение методических мероприятий, направленных на повышение профессионального уровня: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ГМО,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курсы повышения квалификации,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От 1500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4.16.Участие в городских мероприятиях (52 выходных, и т.д.)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непосредственное 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помощь в организации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4.17.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4.18. Увеличение объёма работ: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  <w:p w:rsidR="006733C4" w:rsidRPr="0082123B" w:rsidRDefault="006733C4" w:rsidP="007F644C">
            <w:pPr>
              <w:ind w:right="-108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работа с воспитанниками в адаптационный период (за каждого  воспитанника)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4.19. Организация дополнительных платных  услуг: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оказание платных услуг, работа  руководителем  кружка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4.20. 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4.21.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4.22.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Член актива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4.23. Проявление инициативы и творчества при оформлении зала и ДОУ к праздникам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4.24. Поддержка официального сайта ДОУ: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подготовка информационных материалов в новостную ленту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ведение страницы группы, специалиста 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публикации в сети интернет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 Учитель-логопед</w:t>
            </w: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5.1. Отсутствие травм и несчастных случаев с воспитанниками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5.2. Ведение документации: своевременность заполнения, качество, эстетичность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5.3. Обновление предметно-развивающей среды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Изготовление и приобретение развивающих игр для детей (за 1 </w:t>
            </w:r>
            <w:r w:rsidRPr="0082123B">
              <w:rPr>
                <w:sz w:val="24"/>
                <w:szCs w:val="24"/>
              </w:rPr>
              <w:lastRenderedPageBreak/>
              <w:t>ед.)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  <w:shd w:val="clear" w:color="auto" w:fill="FFFFFF"/>
              </w:rPr>
              <w:t>- Вариативность среды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 (</w:t>
            </w:r>
            <w:r w:rsidRPr="0082123B">
              <w:rPr>
                <w:sz w:val="24"/>
                <w:szCs w:val="24"/>
                <w:shd w:val="clear" w:color="auto" w:fill="FFFFFF"/>
              </w:rPr>
      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</w:t>
            </w:r>
            <w:r w:rsidRPr="0082123B">
              <w:rPr>
                <w:rStyle w:val="apple-converted-space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5.4. Результативность коррекционно-развивающей работы с детьми в соответствии с результатами проведенного мониторинга, по результатам ПМПК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5.5. Участие в работе ПМПК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5.6. Систематически использование современных образовательных ИКТ, проектных, исследовательских, </w:t>
            </w:r>
            <w:proofErr w:type="spellStart"/>
            <w:r w:rsidRPr="0082123B">
              <w:rPr>
                <w:sz w:val="24"/>
                <w:szCs w:val="24"/>
              </w:rPr>
              <w:t>здоровьесберегающих</w:t>
            </w:r>
            <w:proofErr w:type="spellEnd"/>
            <w:r w:rsidRPr="0082123B">
              <w:rPr>
                <w:sz w:val="24"/>
                <w:szCs w:val="24"/>
              </w:rPr>
              <w:t>, интерактивных и др. образовательных технологий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5.7. Отсутствие обоснованных жалоб на работу или общение педагога со стороны участников образовательного процесса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5.8. Эффективность работы с родителями: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-нестандартные формы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-проведение родительских собраний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-участие в родительских всеобучах, днях открытых дверей для родителей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5.9. Представление  опыта и обобщение своего опыта работы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активное участие и получившие сертификаты в интернет </w:t>
            </w:r>
            <w:proofErr w:type="gramStart"/>
            <w:r w:rsidRPr="0082123B">
              <w:rPr>
                <w:sz w:val="24"/>
                <w:szCs w:val="24"/>
              </w:rPr>
              <w:t>конкурсах</w:t>
            </w:r>
            <w:proofErr w:type="gramEnd"/>
            <w:r w:rsidRPr="0082123B">
              <w:rPr>
                <w:sz w:val="24"/>
                <w:szCs w:val="24"/>
              </w:rPr>
              <w:t>.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</w:t>
            </w:r>
            <w:proofErr w:type="gramStart"/>
            <w:r w:rsidRPr="0082123B">
              <w:rPr>
                <w:sz w:val="24"/>
                <w:szCs w:val="24"/>
              </w:rPr>
              <w:t>п</w:t>
            </w:r>
            <w:proofErr w:type="gramEnd"/>
            <w:r w:rsidRPr="0082123B">
              <w:rPr>
                <w:sz w:val="24"/>
                <w:szCs w:val="24"/>
              </w:rPr>
              <w:t>убликации в журналах, газетах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5.10. Проведение открытых мероприятий (НОД, семинары, мастер-классы и др.):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-республиканском,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федеральном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5.11. Утренники, развлечения, праздники: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ведущий праздника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главная роль (за каждый утренник)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персонаж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эпизодическая роль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5.12. Участие в профессиональных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участие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lastRenderedPageBreak/>
              <w:t>25000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5.13. Участие воспитанников в различных конкурсах: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на республиканском,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 место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Участие (за каждого участника)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5.14. Инновационная деятельность педагога,  разработка и реализация проектов 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уровне ДОУ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муниципальном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республиканском уровне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на федеральном уровне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      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5.15. Посещение методических мероприятий, направленных на повышение профессионального уровня: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ГМО,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курсы повышения квалификации,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От 1500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5.16. Участие в городских мероприятиях (52 выходных, и т.д.)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непосредственное участие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помощь в организации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5.17.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5.18. Увеличение объёма работ: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  <w:p w:rsidR="006733C4" w:rsidRPr="0082123B" w:rsidRDefault="006733C4" w:rsidP="007F644C">
            <w:pPr>
              <w:ind w:right="-108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работа с воспитанниками в речевой группе сверх норматива (за каждого воспитанника)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5.19. Организация дополнительных платных  услуг: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оказание платных услуг, работа  руководителем  кружка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5.20. 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5.21.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5.22.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Член актива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5.23. Проявление инициативы и творчества при оформлении зала и ДОУ к праздникам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46" w:type="dxa"/>
            <w:gridSpan w:val="2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5.24. Поддержка официального сайта ДОУ: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подготовка информационных материалов в новостную ленту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- ведение страницы группы, специалиста 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публикации в сети интернет</w:t>
            </w:r>
          </w:p>
        </w:tc>
        <w:tc>
          <w:tcPr>
            <w:tcW w:w="1275" w:type="dxa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6. Заместитель заведующего по АХЧ</w:t>
            </w: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6.1. Обеспечение условий для безопасного функционирования  и эффективной работы всех систем в здании и сооружениях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6.2. Выполнение требований </w:t>
            </w:r>
            <w:proofErr w:type="gramStart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пожарной</w:t>
            </w:r>
            <w:proofErr w:type="gramEnd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электробезопасности</w:t>
            </w:r>
            <w:proofErr w:type="spellEnd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6.3. Организация работы по охране труда и жизни работников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6.4. Высокое качество подготовки и организации ремонтных работ и </w:t>
            </w:r>
            <w:proofErr w:type="gramStart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ними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color w:val="000000"/>
                <w:sz w:val="24"/>
                <w:szCs w:val="24"/>
              </w:rPr>
              <w:t>6.5. Отсутствие предписаний контролирующих органов за отчетный период, работа по выполнению предписаний.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6.6.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6.7. 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6.8.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6.9.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- Член актива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6.10. Увеличение объёма работ: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  <w:p w:rsidR="006733C4" w:rsidRPr="0082123B" w:rsidRDefault="006733C4" w:rsidP="007F644C">
            <w:pPr>
              <w:rPr>
                <w:color w:val="000000"/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участие в мероприятиях, соревнованиях ДОУ, города и др.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6.11. За обеспечение сохранности имущества 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6.12. За качественное ведение делопроизводства, своевременную и качественную подготовку отчетности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7. Старшая медицинская сестра</w:t>
            </w: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7.1. Качественная организация и </w:t>
            </w:r>
            <w:proofErr w:type="gramStart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работой пищеблока, питанием дошкольников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7.2. Эффективный </w:t>
            </w:r>
            <w:proofErr w:type="gramStart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санитарным состоянием помещений и территории 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color w:val="000000"/>
                <w:sz w:val="24"/>
                <w:szCs w:val="24"/>
              </w:rPr>
              <w:t>7.3. Отсутствие предписаний контролирующих органов за отчетный период, работа по выполнению предписаний.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7.4.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7.5. 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7.6.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7.7.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- Член актива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7.8. Увеличение объёма работ: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  <w:p w:rsidR="006733C4" w:rsidRPr="0082123B" w:rsidRDefault="006733C4" w:rsidP="007F644C">
            <w:pPr>
              <w:rPr>
                <w:color w:val="000000"/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участие в мероприятиях, соревнованиях ДОУ, города и др.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7.9. За обеспечение сохранности имущества 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7.10. За качественное ведение делопроизводства, своевременную и качественную подготовку отчетности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 w:val="restart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 Младшие воспитатели</w:t>
            </w: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8.1. Качественная организация питания дошкольников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8.2. Эффективный </w:t>
            </w:r>
            <w:proofErr w:type="gramStart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>контроль за</w:t>
            </w:r>
            <w:proofErr w:type="gramEnd"/>
            <w:r w:rsidRPr="0082123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санитарным состоянием помещений 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8.3. Помощь педагогу в организации педагогического процесса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8.4. Соблюдение правил внутреннего распорядка, исполнительская дисциплина, взаимозаменяемость в коллективе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8.5. Участие в работе по благоустройству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ремонтные работы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активное участие в озеленении участков, клумб, субботниках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поддержка в чистоте закрепленного участка</w:t>
            </w:r>
          </w:p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- постройки снежных фигур, горок.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8.6. Награждение (Грамота, Благодарственное письмо)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ДОУ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КУ УО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Глава администрации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РБ и РФ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8.7. Работа в ППО</w:t>
            </w:r>
          </w:p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Председатель профкома</w:t>
            </w:r>
          </w:p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- Член актива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300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8.8. Увеличение объёма работ:</w:t>
            </w:r>
          </w:p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совмещение должностей</w:t>
            </w:r>
          </w:p>
          <w:p w:rsidR="006733C4" w:rsidRPr="0082123B" w:rsidRDefault="006733C4" w:rsidP="007F644C">
            <w:pPr>
              <w:rPr>
                <w:color w:val="000000"/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- участие в мероприятиях, соревнованиях ДОУ, города и др.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250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 xml:space="preserve">8.9. За обеспечение сохранности имущества 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500</w:t>
            </w:r>
          </w:p>
        </w:tc>
      </w:tr>
      <w:tr w:rsidR="006733C4" w:rsidRPr="0082123B" w:rsidTr="007F644C">
        <w:tc>
          <w:tcPr>
            <w:tcW w:w="1985" w:type="dxa"/>
            <w:vMerge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</w:p>
        </w:tc>
        <w:tc>
          <w:tcPr>
            <w:tcW w:w="6900" w:type="dxa"/>
          </w:tcPr>
          <w:p w:rsidR="006733C4" w:rsidRPr="0082123B" w:rsidRDefault="006733C4" w:rsidP="007F644C">
            <w:pPr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8.10. За качественное ведение делопроизводства, своевременную и качественную подготовку отчетности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jc w:val="center"/>
              <w:rPr>
                <w:sz w:val="24"/>
                <w:szCs w:val="24"/>
              </w:rPr>
            </w:pPr>
            <w:r w:rsidRPr="0082123B">
              <w:rPr>
                <w:sz w:val="24"/>
                <w:szCs w:val="24"/>
              </w:rPr>
              <w:t>1000</w:t>
            </w:r>
          </w:p>
        </w:tc>
      </w:tr>
      <w:tr w:rsidR="006733C4" w:rsidRPr="0082123B" w:rsidTr="007F644C">
        <w:tc>
          <w:tcPr>
            <w:tcW w:w="1985" w:type="dxa"/>
          </w:tcPr>
          <w:p w:rsidR="006733C4" w:rsidRPr="0082123B" w:rsidRDefault="006733C4" w:rsidP="007F644C">
            <w:pPr>
              <w:tabs>
                <w:tab w:val="left" w:pos="360"/>
                <w:tab w:val="left" w:pos="540"/>
                <w:tab w:val="left" w:pos="720"/>
                <w:tab w:val="left" w:pos="1080"/>
              </w:tabs>
              <w:snapToGrid w:val="0"/>
              <w:jc w:val="center"/>
              <w:rPr>
                <w:color w:val="000000"/>
                <w:sz w:val="24"/>
                <w:szCs w:val="24"/>
                <w:lang w:eastAsia="ar-SA"/>
              </w:rPr>
            </w:pPr>
            <w:r w:rsidRPr="0082123B">
              <w:rPr>
                <w:color w:val="000000"/>
                <w:sz w:val="24"/>
                <w:szCs w:val="24"/>
                <w:lang w:eastAsia="ar-SA"/>
              </w:rPr>
              <w:t>9. Весь персонал</w:t>
            </w:r>
          </w:p>
        </w:tc>
        <w:tc>
          <w:tcPr>
            <w:tcW w:w="6900" w:type="dxa"/>
          </w:tcPr>
          <w:p w:rsidR="006733C4" w:rsidRPr="0082123B" w:rsidRDefault="006733C4" w:rsidP="007F644C">
            <w:pPr>
              <w:snapToGrid w:val="0"/>
              <w:rPr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10.1.За высокий уровень выполнения должностных обязанностей, исполнительской дисциплины.</w:t>
            </w:r>
          </w:p>
          <w:p w:rsidR="006733C4" w:rsidRPr="0082123B" w:rsidRDefault="006733C4" w:rsidP="007F644C">
            <w:pPr>
              <w:rPr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10.2.За напряженность, интенсивность труда.</w:t>
            </w:r>
          </w:p>
          <w:p w:rsidR="006733C4" w:rsidRPr="0082123B" w:rsidRDefault="006733C4" w:rsidP="007F644C">
            <w:pPr>
              <w:rPr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10.3.За выполнение особо важных (срочных) работ на срок их проведения.</w:t>
            </w:r>
          </w:p>
          <w:p w:rsidR="006733C4" w:rsidRPr="0082123B" w:rsidRDefault="006733C4" w:rsidP="007F644C">
            <w:pPr>
              <w:tabs>
                <w:tab w:val="left" w:pos="432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10.4.За качественную подготовку образовательного учреждения к новому учебному году.</w:t>
            </w:r>
          </w:p>
          <w:p w:rsidR="006733C4" w:rsidRPr="0082123B" w:rsidRDefault="006733C4" w:rsidP="007F644C">
            <w:pPr>
              <w:tabs>
                <w:tab w:val="left" w:pos="432"/>
                <w:tab w:val="left" w:pos="540"/>
                <w:tab w:val="left" w:pos="720"/>
                <w:tab w:val="left" w:pos="1080"/>
              </w:tabs>
              <w:rPr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10.5.  Ко Дню защитника Отечества (мужчины), Международному женскому дню (женщины).</w:t>
            </w:r>
          </w:p>
          <w:p w:rsidR="006733C4" w:rsidRPr="0082123B" w:rsidRDefault="006733C4" w:rsidP="007F644C">
            <w:pPr>
              <w:tabs>
                <w:tab w:val="left" w:pos="432"/>
                <w:tab w:val="left" w:pos="540"/>
                <w:tab w:val="left" w:pos="720"/>
                <w:tab w:val="left" w:pos="1080"/>
              </w:tabs>
              <w:rPr>
                <w:color w:val="000000"/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10.6.  В связи с государственными или профессиональными юбилейными датами.</w:t>
            </w:r>
          </w:p>
        </w:tc>
        <w:tc>
          <w:tcPr>
            <w:tcW w:w="1321" w:type="dxa"/>
            <w:gridSpan w:val="2"/>
          </w:tcPr>
          <w:p w:rsidR="006733C4" w:rsidRPr="0082123B" w:rsidRDefault="006733C4" w:rsidP="007F644C">
            <w:pPr>
              <w:widowControl w:val="0"/>
              <w:suppressAutoHyphens/>
              <w:autoSpaceDE w:val="0"/>
              <w:snapToGrid w:val="0"/>
              <w:ind w:right="-1296"/>
              <w:rPr>
                <w:rFonts w:eastAsia="Arial"/>
                <w:sz w:val="24"/>
                <w:szCs w:val="24"/>
                <w:lang w:eastAsia="ar-SA"/>
              </w:rPr>
            </w:pPr>
            <w:r w:rsidRPr="0082123B">
              <w:rPr>
                <w:rFonts w:eastAsia="Arial"/>
                <w:sz w:val="24"/>
                <w:szCs w:val="24"/>
                <w:lang w:eastAsia="ar-SA"/>
              </w:rPr>
              <w:t xml:space="preserve">    5000 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1000</w:t>
            </w: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</w:p>
          <w:p w:rsidR="006733C4" w:rsidRPr="0082123B" w:rsidRDefault="006733C4" w:rsidP="007F644C">
            <w:pPr>
              <w:jc w:val="center"/>
              <w:rPr>
                <w:sz w:val="24"/>
                <w:szCs w:val="24"/>
                <w:lang w:eastAsia="ar-SA"/>
              </w:rPr>
            </w:pPr>
            <w:r w:rsidRPr="0082123B">
              <w:rPr>
                <w:sz w:val="24"/>
                <w:szCs w:val="24"/>
                <w:lang w:eastAsia="ar-SA"/>
              </w:rPr>
              <w:t>2000</w:t>
            </w:r>
          </w:p>
        </w:tc>
      </w:tr>
    </w:tbl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4. Премирование работников также может осуществляться при наличии финансирования: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по итогам работы за учебный год</w:t>
      </w:r>
      <w:proofErr w:type="gramStart"/>
      <w:r w:rsidRPr="0082123B">
        <w:rPr>
          <w:rFonts w:ascii="Times New Roman" w:hAnsi="Times New Roman"/>
          <w:sz w:val="24"/>
          <w:szCs w:val="24"/>
        </w:rPr>
        <w:t xml:space="preserve"> ;</w:t>
      </w:r>
      <w:proofErr w:type="gramEnd"/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за участие  и призовые места в конкурсах профессионального мастерства различного уровня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(« Педагогическое созвездие» и др.)</w:t>
      </w:r>
    </w:p>
    <w:p w:rsidR="006733C4" w:rsidRPr="0082123B" w:rsidRDefault="006733C4" w:rsidP="006733C4">
      <w:pPr>
        <w:pStyle w:val="af2"/>
        <w:ind w:right="-55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за выполнение конкретной работы;</w:t>
      </w:r>
    </w:p>
    <w:p w:rsidR="006733C4" w:rsidRPr="0082123B" w:rsidRDefault="006733C4" w:rsidP="006733C4">
      <w:pPr>
        <w:pStyle w:val="af2"/>
        <w:ind w:right="-55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ко Дню учителя;</w:t>
      </w:r>
    </w:p>
    <w:p w:rsidR="006733C4" w:rsidRPr="0082123B" w:rsidRDefault="006733C4" w:rsidP="006733C4">
      <w:pPr>
        <w:pStyle w:val="af2"/>
        <w:ind w:right="-55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 xml:space="preserve">- ко Дню защитника Отечества (мужчины), Международному женскому дню (женщины); </w:t>
      </w:r>
    </w:p>
    <w:p w:rsidR="006733C4" w:rsidRPr="0082123B" w:rsidRDefault="006733C4" w:rsidP="006733C4">
      <w:pPr>
        <w:pStyle w:val="af2"/>
        <w:ind w:right="-55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к юбилейным датам работников (50 лет,55 лет,60 лет,65 лет мужчины);</w:t>
      </w:r>
    </w:p>
    <w:p w:rsidR="006733C4" w:rsidRPr="0082123B" w:rsidRDefault="006733C4" w:rsidP="006733C4">
      <w:pPr>
        <w:pStyle w:val="af2"/>
        <w:ind w:right="-55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к государственным праздникам (Праздник весны и труда, День победы, День России, День народного единства).</w:t>
      </w:r>
    </w:p>
    <w:p w:rsidR="006733C4" w:rsidRDefault="006733C4" w:rsidP="006733C4">
      <w:pPr>
        <w:pStyle w:val="af2"/>
        <w:ind w:right="-55"/>
        <w:jc w:val="both"/>
        <w:rPr>
          <w:rFonts w:ascii="Times New Roman" w:hAnsi="Times New Roman"/>
          <w:sz w:val="16"/>
          <w:szCs w:val="16"/>
        </w:rPr>
      </w:pPr>
    </w:p>
    <w:p w:rsidR="006733C4" w:rsidRPr="0082123B" w:rsidRDefault="006733C4" w:rsidP="006733C4">
      <w:pPr>
        <w:pStyle w:val="af2"/>
        <w:ind w:right="-55"/>
        <w:jc w:val="both"/>
        <w:rPr>
          <w:rFonts w:ascii="Times New Roman" w:hAnsi="Times New Roman"/>
          <w:sz w:val="16"/>
          <w:szCs w:val="16"/>
        </w:rPr>
      </w:pP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b/>
          <w:sz w:val="24"/>
          <w:szCs w:val="24"/>
        </w:rPr>
      </w:pPr>
      <w:r w:rsidRPr="0082123B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82123B">
        <w:rPr>
          <w:rFonts w:ascii="Times New Roman" w:hAnsi="Times New Roman"/>
          <w:b/>
          <w:sz w:val="24"/>
          <w:szCs w:val="24"/>
        </w:rPr>
        <w:t>. Оказание материальной помощи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lastRenderedPageBreak/>
        <w:t>1. Под материальной помощью понимаются выплаты единовременного характера, предоставляемые работнику, неработающему пенсионеру в особых случаях на основании личного заявления работника  или пенсионера.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 xml:space="preserve">2. Источниками выплаты материальной помощи являются: 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экономия по фонду оплаты труда учреждения;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- внебюджетные средства.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3. Порядок и условия оказания материальной помощи руководителю учреждения определяет учредитель  с учетом мнения выборного органа территориальной профсоюзной организации.</w:t>
      </w:r>
    </w:p>
    <w:p w:rsidR="006733C4" w:rsidRPr="0082123B" w:rsidRDefault="006733C4" w:rsidP="006733C4">
      <w:pPr>
        <w:pStyle w:val="afe"/>
        <w:rPr>
          <w:rFonts w:ascii="Times New Roman" w:hAnsi="Times New Roman"/>
          <w:sz w:val="16"/>
          <w:szCs w:val="16"/>
        </w:rPr>
      </w:pPr>
    </w:p>
    <w:p w:rsidR="006733C4" w:rsidRPr="0082123B" w:rsidRDefault="006733C4" w:rsidP="006733C4">
      <w:pPr>
        <w:pStyle w:val="afe"/>
        <w:rPr>
          <w:rFonts w:ascii="Times New Roman" w:hAnsi="Times New Roman"/>
          <w:b/>
          <w:sz w:val="24"/>
          <w:szCs w:val="24"/>
        </w:rPr>
      </w:pPr>
      <w:r w:rsidRPr="0082123B">
        <w:rPr>
          <w:rFonts w:ascii="Times New Roman" w:hAnsi="Times New Roman"/>
          <w:b/>
          <w:sz w:val="24"/>
          <w:szCs w:val="24"/>
          <w:lang w:val="en-US"/>
        </w:rPr>
        <w:t>V</w:t>
      </w:r>
      <w:r w:rsidRPr="0082123B">
        <w:rPr>
          <w:rFonts w:ascii="Times New Roman" w:hAnsi="Times New Roman"/>
          <w:b/>
          <w:sz w:val="24"/>
          <w:szCs w:val="24"/>
        </w:rPr>
        <w:t>. Условия оказания материальной помощи работникам</w:t>
      </w:r>
    </w:p>
    <w:p w:rsidR="006733C4" w:rsidRDefault="006733C4" w:rsidP="006733C4">
      <w:pPr>
        <w:pStyle w:val="afe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1. Материальная помощь работникам оказывается при наличии финансирования      в следующих случаях:</w:t>
      </w:r>
    </w:p>
    <w:p w:rsidR="006733C4" w:rsidRPr="0082123B" w:rsidRDefault="006733C4" w:rsidP="006733C4">
      <w:pPr>
        <w:pStyle w:val="afe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6"/>
        <w:gridCol w:w="7264"/>
        <w:gridCol w:w="2268"/>
      </w:tblGrid>
      <w:tr w:rsidR="006733C4" w:rsidRPr="0082123B" w:rsidTr="007F644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 xml:space="preserve">   1.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Приобретение дорогостоящих лекарственных препаратов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3000руб</w:t>
            </w:r>
          </w:p>
        </w:tc>
      </w:tr>
      <w:tr w:rsidR="006733C4" w:rsidRPr="0082123B" w:rsidTr="007F644C">
        <w:trPr>
          <w:trHeight w:val="18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 xml:space="preserve">   2.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Стихийные бедствия, хищение личного имущества работника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 xml:space="preserve">3000 </w:t>
            </w:r>
            <w:proofErr w:type="spellStart"/>
            <w:r w:rsidRPr="0082123B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</w:p>
        </w:tc>
      </w:tr>
      <w:tr w:rsidR="006733C4" w:rsidRPr="0082123B" w:rsidTr="007F644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 xml:space="preserve">   3.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Смерть близких родственников работника (супруг, супруга, дети, родители самого работника), самого работника, неработающего пенсионера.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5000 руб.</w:t>
            </w:r>
          </w:p>
        </w:tc>
      </w:tr>
      <w:tr w:rsidR="006733C4" w:rsidRPr="0082123B" w:rsidTr="007F644C"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 xml:space="preserve">   4.</w:t>
            </w:r>
          </w:p>
        </w:tc>
        <w:tc>
          <w:tcPr>
            <w:tcW w:w="7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2123B">
              <w:rPr>
                <w:rFonts w:ascii="Times New Roman" w:hAnsi="Times New Roman"/>
                <w:sz w:val="24"/>
                <w:szCs w:val="24"/>
              </w:rPr>
              <w:t>В связи с юбилейными датами (50, 55, 60 ,65 (для мужчин)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33C4" w:rsidRPr="0082123B" w:rsidRDefault="006733C4" w:rsidP="007F644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82123B">
              <w:rPr>
                <w:rFonts w:ascii="Times New Roman" w:hAnsi="Times New Roman"/>
                <w:sz w:val="24"/>
                <w:szCs w:val="24"/>
              </w:rPr>
              <w:t>5000 руб.</w:t>
            </w:r>
          </w:p>
        </w:tc>
      </w:tr>
    </w:tbl>
    <w:p w:rsidR="006733C4" w:rsidRDefault="006733C4" w:rsidP="006733C4">
      <w:pPr>
        <w:pStyle w:val="afe"/>
        <w:jc w:val="both"/>
        <w:rPr>
          <w:rFonts w:ascii="Times New Roman" w:hAnsi="Times New Roman"/>
          <w:b/>
          <w:sz w:val="24"/>
          <w:szCs w:val="24"/>
        </w:rPr>
      </w:pPr>
    </w:p>
    <w:p w:rsidR="006733C4" w:rsidRDefault="006733C4" w:rsidP="006733C4">
      <w:pPr>
        <w:pStyle w:val="afe"/>
        <w:jc w:val="both"/>
        <w:rPr>
          <w:rFonts w:ascii="Times New Roman" w:hAnsi="Times New Roman"/>
          <w:b/>
          <w:sz w:val="24"/>
          <w:szCs w:val="24"/>
        </w:rPr>
      </w:pPr>
      <w:r w:rsidRPr="0082123B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82123B">
        <w:rPr>
          <w:rFonts w:ascii="Times New Roman" w:hAnsi="Times New Roman"/>
          <w:b/>
          <w:sz w:val="24"/>
          <w:szCs w:val="24"/>
        </w:rPr>
        <w:t>. Порядок оказания материальной помощи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b/>
          <w:sz w:val="24"/>
          <w:szCs w:val="24"/>
        </w:rPr>
      </w:pP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 xml:space="preserve">1. Материальная помощь оказывается на основании личного заявления работника учреждения с  обоснованием заявления. 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2. Конкретный размер материальной помощи определяется руководителем учреждения по    согласованию  с профсоюзным комитетом при наличии финансирования.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 xml:space="preserve">3.  Выплата материальной помощи оформляется приказом руководителя. 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 xml:space="preserve">4. В случае смерти самого работника или неработающего пенсионера материальная помощь  выплачивается близким родственникам, а при их отсутствии - лицу, проводившему похороны. </w:t>
      </w:r>
    </w:p>
    <w:p w:rsidR="006733C4" w:rsidRPr="0082123B" w:rsidRDefault="006733C4" w:rsidP="006733C4">
      <w:pPr>
        <w:pStyle w:val="afe"/>
        <w:jc w:val="both"/>
        <w:rPr>
          <w:rFonts w:ascii="Times New Roman" w:hAnsi="Times New Roman"/>
          <w:sz w:val="24"/>
          <w:szCs w:val="24"/>
        </w:rPr>
      </w:pPr>
      <w:r w:rsidRPr="0082123B">
        <w:rPr>
          <w:rFonts w:ascii="Times New Roman" w:hAnsi="Times New Roman"/>
          <w:sz w:val="24"/>
          <w:szCs w:val="24"/>
        </w:rPr>
        <w:t>5. Материальная помощь одному работнику может оказываться   при  наличии финансовой возможности -   до 3  раз.</w:t>
      </w:r>
    </w:p>
    <w:p w:rsidR="006733C4" w:rsidRPr="006733C4" w:rsidRDefault="006733C4" w:rsidP="00F0443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733C4" w:rsidRPr="006733C4" w:rsidSect="00F0443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40E8D"/>
    <w:multiLevelType w:val="hybridMultilevel"/>
    <w:tmpl w:val="4F52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6731E"/>
    <w:multiLevelType w:val="hybridMultilevel"/>
    <w:tmpl w:val="4F52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A4616B"/>
    <w:multiLevelType w:val="hybridMultilevel"/>
    <w:tmpl w:val="4F52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0C2917"/>
    <w:multiLevelType w:val="hybridMultilevel"/>
    <w:tmpl w:val="4F52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D33498"/>
    <w:multiLevelType w:val="multilevel"/>
    <w:tmpl w:val="984ACEAE"/>
    <w:lvl w:ilvl="0">
      <w:start w:val="2"/>
      <w:numFmt w:val="bullet"/>
      <w:lvlText w:val="-"/>
      <w:lvlJc w:val="left"/>
      <w:pPr>
        <w:tabs>
          <w:tab w:val="num" w:pos="910"/>
        </w:tabs>
        <w:ind w:left="91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98E0A0D"/>
    <w:multiLevelType w:val="hybridMultilevel"/>
    <w:tmpl w:val="5C5CB174"/>
    <w:lvl w:ilvl="0" w:tplc="F1D8AC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1F4084"/>
    <w:multiLevelType w:val="multilevel"/>
    <w:tmpl w:val="790423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60D71EA"/>
    <w:multiLevelType w:val="hybridMultilevel"/>
    <w:tmpl w:val="D2848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203B8E"/>
    <w:multiLevelType w:val="hybridMultilevel"/>
    <w:tmpl w:val="4F526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B02105"/>
    <w:multiLevelType w:val="hybridMultilevel"/>
    <w:tmpl w:val="CC70663C"/>
    <w:lvl w:ilvl="0" w:tplc="D06EB3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1"/>
  </w:num>
  <w:num w:numId="7">
    <w:abstractNumId w:val="0"/>
  </w:num>
  <w:num w:numId="8">
    <w:abstractNumId w:val="2"/>
  </w:num>
  <w:num w:numId="9">
    <w:abstractNumId w:val="8"/>
  </w:num>
  <w:num w:numId="1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F0443C"/>
    <w:rsid w:val="002C1AF9"/>
    <w:rsid w:val="003C2EFA"/>
    <w:rsid w:val="00494D62"/>
    <w:rsid w:val="0050461B"/>
    <w:rsid w:val="00642120"/>
    <w:rsid w:val="006733C4"/>
    <w:rsid w:val="007D167A"/>
    <w:rsid w:val="009414AF"/>
    <w:rsid w:val="009A05B2"/>
    <w:rsid w:val="00CD4F3E"/>
    <w:rsid w:val="00CF20F6"/>
    <w:rsid w:val="00DB3AAD"/>
    <w:rsid w:val="00DF1F45"/>
    <w:rsid w:val="00E32191"/>
    <w:rsid w:val="00E672B2"/>
    <w:rsid w:val="00F04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List" w:uiPriority="0"/>
    <w:lsdException w:name="List 3" w:uiPriority="0"/>
    <w:lsdException w:name="List 5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1B"/>
  </w:style>
  <w:style w:type="paragraph" w:styleId="1">
    <w:name w:val="heading 1"/>
    <w:basedOn w:val="a"/>
    <w:next w:val="a"/>
    <w:link w:val="10"/>
    <w:qFormat/>
    <w:rsid w:val="006733C4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33C4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qFormat/>
    <w:rsid w:val="006733C4"/>
    <w:pPr>
      <w:keepNext/>
      <w:spacing w:after="0" w:line="240" w:lineRule="auto"/>
      <w:ind w:firstLine="709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733C4"/>
    <w:pPr>
      <w:keepNext/>
      <w:keepLines/>
      <w:spacing w:before="200" w:after="0" w:line="259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733C4"/>
    <w:pPr>
      <w:keepNext/>
      <w:keepLines/>
      <w:spacing w:before="200" w:after="0" w:line="259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43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6733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733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rsid w:val="006733C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6733C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733C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5">
    <w:name w:val="Body Text Indent"/>
    <w:basedOn w:val="a"/>
    <w:link w:val="a6"/>
    <w:unhideWhenUsed/>
    <w:rsid w:val="006733C4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6733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6733C4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733C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6733C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6733C4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733C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note text"/>
    <w:basedOn w:val="a"/>
    <w:link w:val="aa"/>
    <w:semiHidden/>
    <w:rsid w:val="00673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6733C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semiHidden/>
    <w:rsid w:val="006733C4"/>
    <w:rPr>
      <w:vertAlign w:val="superscript"/>
    </w:rPr>
  </w:style>
  <w:style w:type="paragraph" w:styleId="ac">
    <w:name w:val="header"/>
    <w:basedOn w:val="a"/>
    <w:link w:val="ad"/>
    <w:uiPriority w:val="99"/>
    <w:unhideWhenUsed/>
    <w:rsid w:val="006733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6733C4"/>
  </w:style>
  <w:style w:type="paragraph" w:styleId="3">
    <w:name w:val="List 3"/>
    <w:basedOn w:val="a"/>
    <w:rsid w:val="006733C4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0">
    <w:name w:val="List Continue 3"/>
    <w:basedOn w:val="a"/>
    <w:uiPriority w:val="99"/>
    <w:unhideWhenUsed/>
    <w:rsid w:val="006733C4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6733C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6733C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unhideWhenUsed/>
    <w:rsid w:val="006733C4"/>
    <w:pPr>
      <w:spacing w:after="120" w:line="259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6733C4"/>
    <w:rPr>
      <w:sz w:val="16"/>
      <w:szCs w:val="16"/>
    </w:rPr>
  </w:style>
  <w:style w:type="paragraph" w:styleId="ae">
    <w:name w:val="List"/>
    <w:basedOn w:val="a"/>
    <w:semiHidden/>
    <w:unhideWhenUsed/>
    <w:rsid w:val="006733C4"/>
    <w:pPr>
      <w:spacing w:after="160" w:line="259" w:lineRule="auto"/>
      <w:ind w:left="283" w:hanging="283"/>
      <w:contextualSpacing/>
    </w:pPr>
  </w:style>
  <w:style w:type="paragraph" w:styleId="af">
    <w:name w:val="List Continue"/>
    <w:basedOn w:val="a"/>
    <w:unhideWhenUsed/>
    <w:rsid w:val="006733C4"/>
    <w:pPr>
      <w:spacing w:after="120" w:line="259" w:lineRule="auto"/>
      <w:ind w:left="283"/>
      <w:contextualSpacing/>
    </w:pPr>
  </w:style>
  <w:style w:type="paragraph" w:styleId="af0">
    <w:name w:val="Body Text"/>
    <w:basedOn w:val="a"/>
    <w:link w:val="af1"/>
    <w:unhideWhenUsed/>
    <w:rsid w:val="006733C4"/>
    <w:pPr>
      <w:spacing w:after="120" w:line="259" w:lineRule="auto"/>
    </w:pPr>
  </w:style>
  <w:style w:type="character" w:customStyle="1" w:styleId="af1">
    <w:name w:val="Основной текст Знак"/>
    <w:basedOn w:val="a0"/>
    <w:link w:val="af0"/>
    <w:rsid w:val="006733C4"/>
  </w:style>
  <w:style w:type="paragraph" w:styleId="af2">
    <w:name w:val="Plain Text"/>
    <w:basedOn w:val="a"/>
    <w:link w:val="af3"/>
    <w:rsid w:val="006733C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3">
    <w:name w:val="Текст Знак"/>
    <w:basedOn w:val="a0"/>
    <w:link w:val="af2"/>
    <w:rsid w:val="006733C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rsid w:val="006733C4"/>
    <w:pPr>
      <w:widowControl w:val="0"/>
      <w:shd w:val="clear" w:color="auto" w:fill="FFFFFF"/>
      <w:tabs>
        <w:tab w:val="left" w:pos="1159"/>
      </w:tabs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51">
    <w:name w:val="List 5"/>
    <w:basedOn w:val="a"/>
    <w:rsid w:val="006733C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Hyperlink"/>
    <w:basedOn w:val="a0"/>
    <w:uiPriority w:val="99"/>
    <w:semiHidden/>
    <w:unhideWhenUsed/>
    <w:rsid w:val="006733C4"/>
    <w:rPr>
      <w:color w:val="0000FF"/>
      <w:u w:val="single"/>
    </w:rPr>
  </w:style>
  <w:style w:type="paragraph" w:styleId="af5">
    <w:name w:val="Normal (Web)"/>
    <w:basedOn w:val="a"/>
    <w:uiPriority w:val="99"/>
    <w:rsid w:val="006733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List Paragraph"/>
    <w:basedOn w:val="a"/>
    <w:uiPriority w:val="34"/>
    <w:qFormat/>
    <w:rsid w:val="006733C4"/>
    <w:pPr>
      <w:spacing w:after="160" w:line="259" w:lineRule="auto"/>
      <w:ind w:left="720"/>
      <w:contextualSpacing/>
    </w:pPr>
  </w:style>
  <w:style w:type="paragraph" w:customStyle="1" w:styleId="11">
    <w:name w:val="Текст1"/>
    <w:basedOn w:val="a"/>
    <w:rsid w:val="006733C4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Title"/>
    <w:basedOn w:val="a"/>
    <w:link w:val="af8"/>
    <w:qFormat/>
    <w:rsid w:val="006733C4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8">
    <w:name w:val="Название Знак"/>
    <w:basedOn w:val="a0"/>
    <w:link w:val="af7"/>
    <w:rsid w:val="006733C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f9">
    <w:name w:val="Emphasis"/>
    <w:basedOn w:val="a0"/>
    <w:qFormat/>
    <w:rsid w:val="006733C4"/>
    <w:rPr>
      <w:i/>
      <w:iCs/>
    </w:rPr>
  </w:style>
  <w:style w:type="paragraph" w:styleId="23">
    <w:name w:val="Body Text 2"/>
    <w:basedOn w:val="a"/>
    <w:link w:val="24"/>
    <w:unhideWhenUsed/>
    <w:rsid w:val="006733C4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6733C4"/>
  </w:style>
  <w:style w:type="paragraph" w:styleId="HTML">
    <w:name w:val="HTML Preformatted"/>
    <w:basedOn w:val="a"/>
    <w:link w:val="HTML0"/>
    <w:semiHidden/>
    <w:unhideWhenUsed/>
    <w:rsid w:val="006733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6733C4"/>
    <w:rPr>
      <w:rFonts w:ascii="Courier New" w:eastAsia="Times New Roman" w:hAnsi="Courier New" w:cs="Courier New"/>
      <w:sz w:val="20"/>
      <w:szCs w:val="20"/>
      <w:lang w:eastAsia="ru-RU"/>
    </w:rPr>
  </w:style>
  <w:style w:type="table" w:styleId="afa">
    <w:name w:val="Table Grid"/>
    <w:basedOn w:val="a1"/>
    <w:uiPriority w:val="59"/>
    <w:rsid w:val="006733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0">
    <w:name w:val="Основной текст с отступом 22"/>
    <w:basedOn w:val="a"/>
    <w:rsid w:val="006733C4"/>
    <w:pPr>
      <w:widowControl w:val="0"/>
      <w:shd w:val="clear" w:color="auto" w:fill="FFFFFF"/>
      <w:tabs>
        <w:tab w:val="left" w:pos="1159"/>
      </w:tabs>
      <w:spacing w:after="0" w:line="353" w:lineRule="exact"/>
      <w:ind w:left="72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nformat">
    <w:name w:val="ConsPlusNonformat"/>
    <w:rsid w:val="006733C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b">
    <w:name w:val="......."/>
    <w:basedOn w:val="a"/>
    <w:next w:val="a"/>
    <w:rsid w:val="006733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6733C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onsNormal">
    <w:name w:val="ConsNormal"/>
    <w:rsid w:val="006733C4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rsid w:val="006733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c">
    <w:name w:val="Document Map"/>
    <w:basedOn w:val="a"/>
    <w:link w:val="afd"/>
    <w:uiPriority w:val="99"/>
    <w:semiHidden/>
    <w:unhideWhenUsed/>
    <w:rsid w:val="006733C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d">
    <w:name w:val="Схема документа Знак"/>
    <w:basedOn w:val="a0"/>
    <w:link w:val="afc"/>
    <w:uiPriority w:val="99"/>
    <w:semiHidden/>
    <w:rsid w:val="006733C4"/>
    <w:rPr>
      <w:rFonts w:ascii="Tahoma" w:eastAsia="Times New Roman" w:hAnsi="Tahoma" w:cs="Tahoma"/>
      <w:sz w:val="16"/>
      <w:szCs w:val="16"/>
      <w:lang w:eastAsia="ru-RU"/>
    </w:rPr>
  </w:style>
  <w:style w:type="paragraph" w:styleId="afe">
    <w:name w:val="No Spacing"/>
    <w:uiPriority w:val="99"/>
    <w:qFormat/>
    <w:rsid w:val="006733C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6733C4"/>
  </w:style>
  <w:style w:type="character" w:styleId="aff">
    <w:name w:val="Subtle Emphasis"/>
    <w:uiPriority w:val="19"/>
    <w:qFormat/>
    <w:rsid w:val="006733C4"/>
    <w:rPr>
      <w:i/>
      <w:iCs/>
      <w:color w:val="4040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3926</Words>
  <Characters>22383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2019-10-10T04:49:00Z</cp:lastPrinted>
  <dcterms:created xsi:type="dcterms:W3CDTF">2020-01-10T17:01:00Z</dcterms:created>
  <dcterms:modified xsi:type="dcterms:W3CDTF">2020-01-10T17:01:00Z</dcterms:modified>
</cp:coreProperties>
</file>